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D515B" w:rsidRPr="00826B85" w:rsidRDefault="00CD515B" w:rsidP="00826B85">
      <w:pPr>
        <w:overflowPunct w:val="0"/>
        <w:snapToGrid w:val="0"/>
        <w:spacing w:line="360" w:lineRule="auto"/>
        <w:jc w:val="center"/>
        <w:rPr>
          <w:rFonts w:ascii="Times New Roman" w:eastAsia="黑体" w:hAnsi="Times New Roman" w:cs="Times New Roman"/>
          <w:b/>
          <w:sz w:val="44"/>
        </w:rPr>
      </w:pPr>
      <w:r w:rsidRPr="00826B85">
        <w:rPr>
          <w:rFonts w:ascii="Times New Roman" w:eastAsia="黑体" w:hAnsi="Times New Roman" w:cs="Times New Roman"/>
          <w:b/>
          <w:sz w:val="44"/>
        </w:rPr>
        <w:t>2025</w:t>
      </w:r>
      <w:r w:rsidRPr="00826B85">
        <w:rPr>
          <w:rFonts w:ascii="Times New Roman" w:eastAsia="黑体" w:hAnsi="Times New Roman" w:cs="Times New Roman"/>
          <w:b/>
          <w:sz w:val="44"/>
        </w:rPr>
        <w:t>年普通高等学校招</w:t>
      </w:r>
      <w:bookmarkStart w:id="0" w:name="_GoBack"/>
      <w:bookmarkEnd w:id="0"/>
      <w:r w:rsidRPr="00826B85">
        <w:rPr>
          <w:rFonts w:ascii="Times New Roman" w:eastAsia="黑体" w:hAnsi="Times New Roman" w:cs="Times New Roman"/>
          <w:b/>
          <w:sz w:val="44"/>
        </w:rPr>
        <w:t>生全国统一考试</w:t>
      </w:r>
      <w:r w:rsidRPr="00826B85">
        <w:rPr>
          <w:rFonts w:ascii="Times New Roman" w:eastAsia="黑体" w:hAnsi="Times New Roman" w:cs="Times New Roman"/>
          <w:b/>
          <w:sz w:val="44"/>
        </w:rPr>
        <w:t>(</w:t>
      </w:r>
      <w:r w:rsidRPr="00826B85">
        <w:rPr>
          <w:rFonts w:ascii="Times New Roman" w:eastAsia="黑体" w:hAnsi="Times New Roman" w:cs="Times New Roman"/>
          <w:b/>
          <w:sz w:val="44"/>
        </w:rPr>
        <w:t>广东卷</w:t>
      </w:r>
      <w:r w:rsidRPr="00826B85">
        <w:rPr>
          <w:rFonts w:ascii="Times New Roman" w:eastAsia="黑体" w:hAnsi="Times New Roman" w:cs="Times New Roman"/>
          <w:b/>
          <w:sz w:val="44"/>
        </w:rPr>
        <w:t>)</w:t>
      </w:r>
    </w:p>
    <w:p w:rsidR="00CD515B" w:rsidRPr="007B3295" w:rsidRDefault="00CD515B" w:rsidP="00826B85">
      <w:pPr>
        <w:overflowPunct w:val="0"/>
        <w:snapToGrid w:val="0"/>
        <w:spacing w:line="360" w:lineRule="auto"/>
        <w:jc w:val="center"/>
        <w:rPr>
          <w:rFonts w:ascii="Times New Roman" w:eastAsia="黑体" w:hAnsi="Times New Roman" w:cs="Times New Roman"/>
          <w:b/>
          <w:sz w:val="44"/>
        </w:rPr>
      </w:pPr>
      <w:r w:rsidRPr="007B3295">
        <w:rPr>
          <w:rFonts w:ascii="Times New Roman" w:eastAsia="黑体" w:hAnsi="Times New Roman" w:cs="Times New Roman"/>
          <w:b/>
          <w:sz w:val="44"/>
        </w:rPr>
        <w:t>历史</w:t>
      </w:r>
    </w:p>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楷体" w:hAnsi="Times New Roman" w:cs="Times New Roman"/>
          <w:b/>
          <w:sz w:val="24"/>
        </w:rPr>
        <w:t>本试卷共</w:t>
      </w:r>
      <w:r w:rsidRPr="002221C0">
        <w:rPr>
          <w:rFonts w:ascii="Times New Roman" w:eastAsia="楷体" w:hAnsi="Times New Roman" w:cs="Times New Roman"/>
          <w:b/>
          <w:sz w:val="24"/>
        </w:rPr>
        <w:t>6</w:t>
      </w:r>
      <w:r w:rsidRPr="002221C0">
        <w:rPr>
          <w:rFonts w:ascii="Times New Roman" w:eastAsia="楷体" w:hAnsi="Times New Roman" w:cs="Times New Roman"/>
          <w:b/>
          <w:sz w:val="24"/>
        </w:rPr>
        <w:t>页，</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小题，满分</w:t>
      </w:r>
      <w:r w:rsidRPr="002221C0">
        <w:rPr>
          <w:rFonts w:ascii="Times New Roman" w:eastAsia="楷体" w:hAnsi="Times New Roman" w:cs="Times New Roman"/>
          <w:b/>
          <w:sz w:val="24"/>
        </w:rPr>
        <w:t>100</w:t>
      </w:r>
      <w:r w:rsidRPr="002221C0">
        <w:rPr>
          <w:rFonts w:ascii="Times New Roman" w:eastAsia="楷体" w:hAnsi="Times New Roman" w:cs="Times New Roman"/>
          <w:b/>
          <w:sz w:val="24"/>
        </w:rPr>
        <w:t>分。考试用时</w:t>
      </w:r>
      <w:r w:rsidRPr="002221C0">
        <w:rPr>
          <w:rFonts w:ascii="Times New Roman" w:eastAsia="楷体" w:hAnsi="Times New Roman" w:cs="Times New Roman"/>
          <w:b/>
          <w:sz w:val="24"/>
        </w:rPr>
        <w:t>75</w:t>
      </w:r>
      <w:r w:rsidRPr="002221C0">
        <w:rPr>
          <w:rFonts w:ascii="Times New Roman" w:eastAsia="楷体" w:hAnsi="Times New Roman" w:cs="Times New Roman"/>
          <w:b/>
          <w:sz w:val="24"/>
        </w:rPr>
        <w:t>分钟。</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一、选择题：本大题共</w:t>
      </w:r>
      <w:r w:rsidRPr="002221C0">
        <w:rPr>
          <w:rFonts w:ascii="Times New Roman" w:eastAsia="黑体" w:hAnsi="Times New Roman" w:cs="Times New Roman"/>
          <w:b/>
          <w:sz w:val="24"/>
        </w:rPr>
        <w:t>16</w:t>
      </w:r>
      <w:r w:rsidRPr="002221C0">
        <w:rPr>
          <w:rFonts w:ascii="Times New Roman" w:eastAsia="黑体" w:hAnsi="Times New Roman" w:cs="Times New Roman"/>
          <w:b/>
          <w:sz w:val="24"/>
        </w:rPr>
        <w:t>小题，每小题</w:t>
      </w:r>
      <w:r w:rsidRPr="002221C0">
        <w:rPr>
          <w:rFonts w:ascii="Times New Roman" w:eastAsia="黑体" w:hAnsi="Times New Roman" w:cs="Times New Roman"/>
          <w:b/>
          <w:sz w:val="24"/>
        </w:rPr>
        <w:t>3</w:t>
      </w:r>
      <w:r w:rsidRPr="002221C0">
        <w:rPr>
          <w:rFonts w:ascii="Times New Roman" w:eastAsia="黑体" w:hAnsi="Times New Roman" w:cs="Times New Roman"/>
          <w:b/>
          <w:sz w:val="24"/>
        </w:rPr>
        <w:t>分，共</w:t>
      </w:r>
      <w:r w:rsidRPr="002221C0">
        <w:rPr>
          <w:rFonts w:ascii="Times New Roman" w:eastAsia="黑体" w:hAnsi="Times New Roman" w:cs="Times New Roman"/>
          <w:b/>
          <w:sz w:val="24"/>
        </w:rPr>
        <w:t>48</w:t>
      </w:r>
      <w:r w:rsidRPr="002221C0">
        <w:rPr>
          <w:rFonts w:ascii="Times New Roman" w:eastAsia="黑体" w:hAnsi="Times New Roman" w:cs="Times New Roman"/>
          <w:b/>
          <w:sz w:val="24"/>
        </w:rPr>
        <w:t>分。在每小题列出的四个选项中，只有一项符合题目要求。</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在山东济南焦家遗址中，考古人员发掘出多座属于大汶口文化中晚期的墓葬。其中部分墓葬的墓圹规模较大，使用木质棺椁，有一棺一椁，也有一棺重椁；墓主人都是男性，随葬品有玉钺、石钺，以及精美的陶器和镯、环等其他玉器。这反映了</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．石器时代的结束</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．生产关系的变化</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．部落联盟的瓦解</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．礼乐制度的完善</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在大汶口文化中晚期的墓葬中，部分墓葬的墓圹规模较大，使用木质棺椁，墓主人都是男性且随葬品丰富，这说明大汶口文化中晚期私有制已经产生，阶级分化明显，反映了生产关系的变化，</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项正确；材料显示随葬品中包括石钺等石器，不能说明石器时代结束，且</w:t>
      </w:r>
      <w:r w:rsidRPr="002221C0">
        <w:rPr>
          <w:rFonts w:ascii="宋体" w:eastAsia="宋体" w:hAnsi="宋体" w:cs="Times New Roman"/>
          <w:b/>
          <w:sz w:val="24"/>
        </w:rPr>
        <w:t>“</w:t>
      </w:r>
      <w:r w:rsidRPr="002221C0">
        <w:rPr>
          <w:rFonts w:ascii="Times New Roman" w:eastAsia="楷体" w:hAnsi="Times New Roman" w:cs="Times New Roman"/>
          <w:b/>
          <w:sz w:val="24"/>
        </w:rPr>
        <w:t>大汶口文化</w:t>
      </w:r>
      <w:r w:rsidRPr="002221C0">
        <w:rPr>
          <w:rFonts w:ascii="宋体" w:eastAsia="宋体" w:hAnsi="宋体" w:cs="Times New Roman"/>
          <w:b/>
          <w:sz w:val="24"/>
        </w:rPr>
        <w:t>”</w:t>
      </w:r>
      <w:r w:rsidRPr="002221C0">
        <w:rPr>
          <w:rFonts w:ascii="Times New Roman" w:eastAsia="楷体" w:hAnsi="Times New Roman" w:cs="Times New Roman"/>
          <w:b/>
          <w:sz w:val="24"/>
        </w:rPr>
        <w:t>是黄河下游新石器时代晚期的文化遗存，</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项错误；此时正处于部落联盟的形成时期，而非</w:t>
      </w:r>
      <w:r w:rsidRPr="002221C0">
        <w:rPr>
          <w:rFonts w:ascii="宋体" w:eastAsia="宋体" w:hAnsi="宋体" w:cs="Times New Roman"/>
          <w:b/>
          <w:sz w:val="24"/>
        </w:rPr>
        <w:t>“</w:t>
      </w:r>
      <w:r w:rsidRPr="002221C0">
        <w:rPr>
          <w:rFonts w:ascii="Times New Roman" w:eastAsia="楷体" w:hAnsi="Times New Roman" w:cs="Times New Roman"/>
          <w:b/>
          <w:sz w:val="24"/>
        </w:rPr>
        <w:t>瓦解</w:t>
      </w:r>
      <w:r w:rsidRPr="002221C0">
        <w:rPr>
          <w:rFonts w:ascii="宋体" w:eastAsia="宋体" w:hAnsi="宋体" w:cs="Times New Roman"/>
          <w:b/>
          <w:sz w:val="24"/>
        </w:rPr>
        <w:t>”</w:t>
      </w:r>
      <w:r w:rsidRPr="002221C0">
        <w:rPr>
          <w:rFonts w:ascii="Times New Roman" w:eastAsia="楷体" w:hAnsi="Times New Roman" w:cs="Times New Roman"/>
          <w:b/>
          <w:sz w:val="24"/>
        </w:rPr>
        <w:t>，</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项错误；</w:t>
      </w:r>
      <w:r w:rsidRPr="002221C0">
        <w:rPr>
          <w:rFonts w:ascii="宋体" w:eastAsia="宋体" w:hAnsi="宋体" w:cs="Times New Roman"/>
          <w:b/>
          <w:sz w:val="24"/>
        </w:rPr>
        <w:t>“</w:t>
      </w:r>
      <w:r w:rsidRPr="002221C0">
        <w:rPr>
          <w:rFonts w:ascii="Times New Roman" w:eastAsia="楷体" w:hAnsi="Times New Roman" w:cs="Times New Roman"/>
          <w:b/>
          <w:sz w:val="24"/>
        </w:rPr>
        <w:t>礼乐制度的完善</w:t>
      </w:r>
      <w:r w:rsidRPr="002221C0">
        <w:rPr>
          <w:rFonts w:ascii="宋体" w:eastAsia="宋体" w:hAnsi="宋体" w:cs="Times New Roman"/>
          <w:b/>
          <w:sz w:val="24"/>
        </w:rPr>
        <w:t>”</w:t>
      </w:r>
      <w:r w:rsidRPr="002221C0">
        <w:rPr>
          <w:rFonts w:ascii="Times New Roman" w:eastAsia="楷体" w:hAnsi="Times New Roman" w:cs="Times New Roman"/>
          <w:b/>
          <w:sz w:val="24"/>
        </w:rPr>
        <w:t>与材料主旨不符，</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项错误。</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．秦统一后，六国文字并没有完全退出历史舞台。从各类出土的文字资料可</w:t>
      </w:r>
      <w:r w:rsidRPr="002221C0">
        <w:rPr>
          <w:rFonts w:ascii="Times New Roman" w:eastAsia="宋体" w:hAnsi="Times New Roman" w:cs="Times New Roman" w:hint="eastAsia"/>
          <w:b/>
          <w:sz w:val="24"/>
        </w:rPr>
        <w:t>见，在秦朝覆灭前后，六国故地的人纷纷在各种场合恢复使用本国文字。这反映了</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．各地文化交流日益加强</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．统治阶层内部矛盾激化</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．秦朝统治基础薄弱</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．新兴士人阶层崛起</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lastRenderedPageBreak/>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秦朝建立后，大规模推行统一文字等巩固统一的措施，但</w:t>
      </w:r>
      <w:r w:rsidRPr="002221C0">
        <w:rPr>
          <w:rFonts w:ascii="宋体" w:eastAsia="宋体" w:hAnsi="宋体" w:cs="Times New Roman"/>
          <w:b/>
          <w:sz w:val="24"/>
        </w:rPr>
        <w:t>“</w:t>
      </w:r>
      <w:r w:rsidRPr="002221C0">
        <w:rPr>
          <w:rFonts w:ascii="Times New Roman" w:eastAsia="楷体" w:hAnsi="Times New Roman" w:cs="Times New Roman"/>
          <w:b/>
          <w:sz w:val="24"/>
        </w:rPr>
        <w:t>在秦朝覆灭前后</w:t>
      </w:r>
      <w:r w:rsidRPr="002221C0">
        <w:rPr>
          <w:rFonts w:ascii="宋体" w:eastAsia="宋体" w:hAnsi="宋体" w:cs="Times New Roman"/>
          <w:b/>
          <w:sz w:val="24"/>
        </w:rPr>
        <w:t>”</w:t>
      </w:r>
      <w:r w:rsidRPr="002221C0">
        <w:rPr>
          <w:rFonts w:ascii="Times New Roman" w:eastAsia="楷体" w:hAnsi="Times New Roman" w:cs="Times New Roman"/>
          <w:b/>
          <w:sz w:val="24"/>
        </w:rPr>
        <w:t>，六国故地的人</w:t>
      </w:r>
      <w:r w:rsidRPr="002221C0">
        <w:rPr>
          <w:rFonts w:ascii="宋体" w:eastAsia="宋体" w:hAnsi="宋体" w:cs="Times New Roman"/>
          <w:b/>
          <w:sz w:val="24"/>
        </w:rPr>
        <w:t>“</w:t>
      </w:r>
      <w:r w:rsidRPr="002221C0">
        <w:rPr>
          <w:rFonts w:ascii="Times New Roman" w:eastAsia="楷体" w:hAnsi="Times New Roman" w:cs="Times New Roman"/>
          <w:b/>
          <w:sz w:val="24"/>
        </w:rPr>
        <w:t>在各种场合恢复使用本国文字</w:t>
      </w:r>
      <w:r w:rsidRPr="002221C0">
        <w:rPr>
          <w:rFonts w:ascii="宋体" w:eastAsia="宋体" w:hAnsi="宋体" w:cs="Times New Roman"/>
          <w:b/>
          <w:sz w:val="24"/>
        </w:rPr>
        <w:t>”</w:t>
      </w:r>
      <w:r w:rsidRPr="002221C0">
        <w:rPr>
          <w:rFonts w:ascii="Times New Roman" w:eastAsia="楷体" w:hAnsi="Times New Roman" w:cs="Times New Roman"/>
          <w:b/>
          <w:sz w:val="24"/>
        </w:rPr>
        <w:t>，反映出六国故地的民众对秦朝的国家认同有限，具有较强的离心力，这表明秦朝统治基础薄弱，</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项正确；材料仅提及</w:t>
      </w:r>
      <w:r w:rsidRPr="002221C0">
        <w:rPr>
          <w:rFonts w:ascii="宋体" w:eastAsia="宋体" w:hAnsi="宋体" w:cs="Times New Roman"/>
          <w:b/>
          <w:sz w:val="24"/>
        </w:rPr>
        <w:t>“</w:t>
      </w:r>
      <w:r w:rsidRPr="002221C0">
        <w:rPr>
          <w:rFonts w:ascii="Times New Roman" w:eastAsia="楷体" w:hAnsi="Times New Roman" w:cs="Times New Roman"/>
          <w:b/>
          <w:sz w:val="24"/>
        </w:rPr>
        <w:t>六国故地的人</w:t>
      </w:r>
      <w:r w:rsidRPr="002221C0">
        <w:rPr>
          <w:rFonts w:ascii="宋体" w:eastAsia="宋体" w:hAnsi="宋体" w:cs="Times New Roman"/>
          <w:b/>
          <w:sz w:val="24"/>
        </w:rPr>
        <w:t>”</w:t>
      </w:r>
      <w:r w:rsidRPr="002221C0">
        <w:rPr>
          <w:rFonts w:ascii="Times New Roman" w:eastAsia="楷体" w:hAnsi="Times New Roman" w:cs="Times New Roman"/>
          <w:b/>
          <w:sz w:val="24"/>
        </w:rPr>
        <w:t>在秦朝覆灭前后恢复使用本</w:t>
      </w:r>
      <w:r w:rsidRPr="002221C0">
        <w:rPr>
          <w:rFonts w:ascii="Times New Roman" w:eastAsia="楷体" w:hAnsi="Times New Roman" w:cs="Times New Roman" w:hint="eastAsia"/>
          <w:b/>
          <w:sz w:val="24"/>
        </w:rPr>
        <w:t>国文字，没有体现各地文化交流日益加强，</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项错误；恢复使用本国文字的是六国故地的民众，而非统治阶层，且材料未体现统治阶层内部矛盾激化，</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项错误；</w:t>
      </w:r>
      <w:r w:rsidRPr="002221C0">
        <w:rPr>
          <w:rFonts w:ascii="宋体" w:eastAsia="宋体" w:hAnsi="宋体" w:cs="Times New Roman"/>
          <w:b/>
          <w:sz w:val="24"/>
        </w:rPr>
        <w:t>“</w:t>
      </w:r>
      <w:r w:rsidRPr="002221C0">
        <w:rPr>
          <w:rFonts w:ascii="Times New Roman" w:eastAsia="楷体" w:hAnsi="Times New Roman" w:cs="Times New Roman"/>
          <w:b/>
          <w:sz w:val="24"/>
        </w:rPr>
        <w:t>新兴士人阶层崛起</w:t>
      </w:r>
      <w:r w:rsidRPr="002221C0">
        <w:rPr>
          <w:rFonts w:ascii="宋体" w:eastAsia="宋体" w:hAnsi="宋体" w:cs="Times New Roman"/>
          <w:b/>
          <w:sz w:val="24"/>
        </w:rPr>
        <w:t>”</w:t>
      </w:r>
      <w:r w:rsidRPr="002221C0">
        <w:rPr>
          <w:rFonts w:ascii="Times New Roman" w:eastAsia="楷体" w:hAnsi="Times New Roman" w:cs="Times New Roman"/>
          <w:b/>
          <w:sz w:val="24"/>
        </w:rPr>
        <w:t>与材料内容无关，</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项错误。</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3</w:t>
      </w:r>
      <w:r w:rsidRPr="002221C0">
        <w:rPr>
          <w:rFonts w:ascii="Times New Roman" w:eastAsia="宋体" w:hAnsi="Times New Roman" w:cs="Times New Roman"/>
          <w:b/>
          <w:sz w:val="24"/>
        </w:rPr>
        <w:t>．下表为与隋炀帝相关的四则材料及其解读。其中解读合理的是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5527"/>
        <w:gridCol w:w="2185"/>
      </w:tblGrid>
      <w:tr w:rsidR="00CD515B" w:rsidRPr="002221C0" w:rsidTr="007B3295">
        <w:trPr>
          <w:jc w:val="center"/>
        </w:trPr>
        <w:tc>
          <w:tcPr>
            <w:tcW w:w="0" w:type="auto"/>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选项</w:t>
            </w:r>
          </w:p>
        </w:tc>
        <w:tc>
          <w:tcPr>
            <w:tcW w:w="0" w:type="auto"/>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材料</w:t>
            </w:r>
          </w:p>
        </w:tc>
        <w:tc>
          <w:tcPr>
            <w:tcW w:w="0" w:type="auto"/>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解读</w:t>
            </w:r>
          </w:p>
        </w:tc>
      </w:tr>
      <w:tr w:rsidR="00CD515B" w:rsidRPr="002221C0" w:rsidTr="007B3295">
        <w:trPr>
          <w:jc w:val="center"/>
        </w:trPr>
        <w:tc>
          <w:tcPr>
            <w:tcW w:w="0" w:type="auto"/>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A</w:t>
            </w:r>
          </w:p>
        </w:tc>
        <w:tc>
          <w:tcPr>
            <w:tcW w:w="0" w:type="auto"/>
            <w:shd w:val="clear" w:color="auto" w:fill="auto"/>
            <w:vAlign w:val="center"/>
          </w:tcPr>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唐</w:t>
            </w:r>
            <w:r w:rsidRPr="002221C0">
              <w:rPr>
                <w:rFonts w:ascii="Times New Roman" w:eastAsia="宋体" w:hAnsi="Times New Roman" w:cs="Times New Roman"/>
                <w:b/>
                <w:sz w:val="24"/>
              </w:rPr>
              <w:t>]</w:t>
            </w:r>
            <w:r w:rsidRPr="002221C0">
              <w:rPr>
                <w:rFonts w:ascii="Times New Roman" w:eastAsia="宋体" w:hAnsi="Times New Roman" w:cs="Times New Roman"/>
                <w:b/>
                <w:sz w:val="24"/>
              </w:rPr>
              <w:t>李渊：</w:t>
            </w:r>
            <w:r w:rsidRPr="002221C0">
              <w:rPr>
                <w:rFonts w:ascii="Times New Roman" w:eastAsia="宋体" w:hAnsi="Times New Roman" w:cs="Times New Roman"/>
                <w:b/>
                <w:sz w:val="24"/>
              </w:rPr>
              <w:t>(</w:t>
            </w:r>
            <w:r w:rsidRPr="002221C0">
              <w:rPr>
                <w:rFonts w:ascii="Times New Roman" w:eastAsia="宋体" w:hAnsi="Times New Roman" w:cs="Times New Roman"/>
                <w:b/>
                <w:sz w:val="24"/>
              </w:rPr>
              <w:t>炀帝</w:t>
            </w:r>
            <w:r w:rsidRPr="002221C0">
              <w:rPr>
                <w:rFonts w:ascii="Times New Roman" w:eastAsia="宋体" w:hAnsi="Times New Roman" w:cs="Times New Roman"/>
                <w:b/>
                <w:sz w:val="24"/>
              </w:rPr>
              <w:t>)</w:t>
            </w:r>
            <w:r w:rsidRPr="002221C0">
              <w:rPr>
                <w:rFonts w:ascii="Times New Roman" w:eastAsia="宋体" w:hAnsi="Times New Roman" w:cs="Times New Roman"/>
                <w:b/>
                <w:sz w:val="24"/>
              </w:rPr>
              <w:t>巡幸无度，穷兵极武，喜怒不恒，亲离众叛。御河导洛，</w:t>
            </w:r>
            <w:r w:rsidRPr="002221C0">
              <w:rPr>
                <w:rFonts w:ascii="Times New Roman" w:eastAsia="宋体" w:hAnsi="Times New Roman" w:cs="Times New Roman" w:hint="eastAsia"/>
                <w:b/>
                <w:sz w:val="24"/>
              </w:rPr>
              <w:t>肆舳舻而达江</w:t>
            </w:r>
          </w:p>
        </w:tc>
        <w:tc>
          <w:tcPr>
            <w:tcW w:w="0" w:type="auto"/>
            <w:shd w:val="clear" w:color="auto" w:fill="auto"/>
            <w:vAlign w:val="center"/>
          </w:tcPr>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否定运河沟通南北的作用</w:t>
            </w:r>
          </w:p>
        </w:tc>
      </w:tr>
      <w:tr w:rsidR="00CD515B" w:rsidRPr="002221C0" w:rsidTr="007B3295">
        <w:trPr>
          <w:jc w:val="center"/>
        </w:trPr>
        <w:tc>
          <w:tcPr>
            <w:tcW w:w="0" w:type="auto"/>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B</w:t>
            </w:r>
          </w:p>
        </w:tc>
        <w:tc>
          <w:tcPr>
            <w:tcW w:w="0" w:type="auto"/>
            <w:shd w:val="clear" w:color="auto" w:fill="auto"/>
            <w:vAlign w:val="center"/>
          </w:tcPr>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唐</w:t>
            </w:r>
            <w:r w:rsidRPr="002221C0">
              <w:rPr>
                <w:rFonts w:ascii="Times New Roman" w:eastAsia="宋体" w:hAnsi="Times New Roman" w:cs="Times New Roman"/>
                <w:b/>
                <w:sz w:val="24"/>
              </w:rPr>
              <w:t>]</w:t>
            </w:r>
            <w:r w:rsidRPr="002221C0">
              <w:rPr>
                <w:rFonts w:ascii="Times New Roman" w:eastAsia="宋体" w:hAnsi="Times New Roman" w:cs="Times New Roman"/>
                <w:b/>
                <w:sz w:val="24"/>
              </w:rPr>
              <w:t>罗隐：当时天子是闲游，今日行人特地愁。柳色纵饶妆故国，水声何忍到扬州</w:t>
            </w:r>
          </w:p>
        </w:tc>
        <w:tc>
          <w:tcPr>
            <w:tcW w:w="0" w:type="auto"/>
            <w:shd w:val="clear" w:color="auto" w:fill="auto"/>
            <w:vAlign w:val="center"/>
          </w:tcPr>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感叹扬州因运河荒废而繁华不再</w:t>
            </w:r>
          </w:p>
        </w:tc>
      </w:tr>
      <w:tr w:rsidR="00CD515B" w:rsidRPr="002221C0" w:rsidTr="007B3295">
        <w:trPr>
          <w:jc w:val="center"/>
        </w:trPr>
        <w:tc>
          <w:tcPr>
            <w:tcW w:w="0" w:type="auto"/>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C</w:t>
            </w:r>
          </w:p>
        </w:tc>
        <w:tc>
          <w:tcPr>
            <w:tcW w:w="0" w:type="auto"/>
            <w:shd w:val="clear" w:color="auto" w:fill="auto"/>
            <w:vAlign w:val="center"/>
          </w:tcPr>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宋</w:t>
            </w:r>
            <w:r w:rsidRPr="002221C0">
              <w:rPr>
                <w:rFonts w:ascii="Times New Roman" w:eastAsia="宋体" w:hAnsi="Times New Roman" w:cs="Times New Roman"/>
                <w:b/>
                <w:sz w:val="24"/>
              </w:rPr>
              <w:t>]</w:t>
            </w:r>
            <w:r w:rsidRPr="002221C0">
              <w:rPr>
                <w:rFonts w:ascii="Times New Roman" w:eastAsia="宋体" w:hAnsi="Times New Roman" w:cs="Times New Roman"/>
                <w:b/>
                <w:sz w:val="24"/>
              </w:rPr>
              <w:t>张洎：炀帝开畎以奉巡游，虽数湮废，而通流不绝，终为国家之用者，其天意乎</w:t>
            </w:r>
          </w:p>
        </w:tc>
        <w:tc>
          <w:tcPr>
            <w:tcW w:w="0" w:type="auto"/>
            <w:shd w:val="clear" w:color="auto" w:fill="auto"/>
            <w:vAlign w:val="center"/>
          </w:tcPr>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说明隋朝灭亡的历史必然性</w:t>
            </w:r>
          </w:p>
        </w:tc>
      </w:tr>
      <w:tr w:rsidR="00CD515B" w:rsidRPr="002221C0" w:rsidTr="007B3295">
        <w:trPr>
          <w:jc w:val="center"/>
        </w:trPr>
        <w:tc>
          <w:tcPr>
            <w:tcW w:w="0" w:type="auto"/>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D</w:t>
            </w:r>
          </w:p>
        </w:tc>
        <w:tc>
          <w:tcPr>
            <w:tcW w:w="0" w:type="auto"/>
            <w:shd w:val="clear" w:color="auto" w:fill="auto"/>
            <w:vAlign w:val="center"/>
          </w:tcPr>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w:t>
            </w:r>
            <w:r w:rsidRPr="002221C0">
              <w:rPr>
                <w:rFonts w:ascii="Times New Roman" w:eastAsia="宋体" w:hAnsi="Times New Roman" w:cs="Times New Roman"/>
                <w:b/>
                <w:sz w:val="24"/>
              </w:rPr>
              <w:t>宋</w:t>
            </w:r>
            <w:r w:rsidRPr="002221C0">
              <w:rPr>
                <w:rFonts w:ascii="Times New Roman" w:eastAsia="宋体" w:hAnsi="Times New Roman" w:cs="Times New Roman"/>
                <w:b/>
                <w:sz w:val="24"/>
              </w:rPr>
              <w:t>]</w:t>
            </w:r>
            <w:r w:rsidRPr="002221C0">
              <w:rPr>
                <w:rFonts w:ascii="Times New Roman" w:eastAsia="宋体" w:hAnsi="Times New Roman" w:cs="Times New Roman"/>
                <w:b/>
                <w:sz w:val="24"/>
              </w:rPr>
              <w:t>范仲淹：昔炀帝盘游淮甸，违远关中，唐祖据之，隋室遂倾</w:t>
            </w:r>
          </w:p>
        </w:tc>
        <w:tc>
          <w:tcPr>
            <w:tcW w:w="0" w:type="auto"/>
            <w:shd w:val="clear" w:color="auto" w:fill="auto"/>
            <w:vAlign w:val="center"/>
          </w:tcPr>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强调隋唐政权更迭的地理因素</w:t>
            </w:r>
          </w:p>
        </w:tc>
      </w:tr>
    </w:tbl>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项大意为隋炀帝在淮河流域尽情游乐巡幸，</w:t>
      </w:r>
      <w:r w:rsidRPr="002221C0">
        <w:rPr>
          <w:rFonts w:ascii="Times New Roman" w:eastAsia="楷体" w:hAnsi="Times New Roman" w:cs="Times New Roman" w:hint="eastAsia"/>
          <w:b/>
          <w:sz w:val="24"/>
        </w:rPr>
        <w:t>远离了作为权力根基的关中地区，唐高祖</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李渊</w:t>
      </w:r>
      <w:r w:rsidRPr="002221C0">
        <w:rPr>
          <w:rFonts w:ascii="Times New Roman" w:eastAsia="楷体" w:hAnsi="Times New Roman" w:cs="Times New Roman"/>
          <w:b/>
          <w:sz w:val="24"/>
        </w:rPr>
        <w:t>)</w:t>
      </w:r>
      <w:r w:rsidRPr="002221C0">
        <w:rPr>
          <w:rFonts w:ascii="Times New Roman" w:eastAsia="楷体" w:hAnsi="Times New Roman" w:cs="Times New Roman"/>
          <w:b/>
          <w:sz w:val="24"/>
        </w:rPr>
        <w:t>趁机占据关中，于是隋朝就灭亡了，这强调的是隋唐政权更迭的地理因素，符合题意，故选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w:t>
      </w:r>
      <w:r w:rsidRPr="002221C0">
        <w:rPr>
          <w:rFonts w:ascii="宋体" w:eastAsia="宋体" w:hAnsi="宋体" w:cs="Times New Roman"/>
          <w:b/>
          <w:sz w:val="24"/>
        </w:rPr>
        <w:t>“</w:t>
      </w:r>
      <w:r w:rsidRPr="002221C0">
        <w:rPr>
          <w:rFonts w:ascii="Times New Roman" w:eastAsia="楷体" w:hAnsi="Times New Roman" w:cs="Times New Roman"/>
          <w:b/>
          <w:sz w:val="24"/>
        </w:rPr>
        <w:t>巡幸无度</w:t>
      </w:r>
      <w:r w:rsidRPr="002221C0">
        <w:rPr>
          <w:rFonts w:ascii="宋体" w:eastAsia="宋体" w:hAnsi="宋体" w:cs="Times New Roman"/>
          <w:b/>
          <w:sz w:val="24"/>
        </w:rPr>
        <w:t>……</w:t>
      </w:r>
      <w:r w:rsidRPr="002221C0">
        <w:rPr>
          <w:rFonts w:ascii="Times New Roman" w:eastAsia="楷体" w:hAnsi="Times New Roman" w:cs="Times New Roman"/>
          <w:b/>
          <w:sz w:val="24"/>
        </w:rPr>
        <w:t>亲离众叛</w:t>
      </w:r>
      <w:r w:rsidRPr="002221C0">
        <w:rPr>
          <w:rFonts w:ascii="宋体" w:eastAsia="宋体" w:hAnsi="宋体" w:cs="Times New Roman"/>
          <w:b/>
          <w:sz w:val="24"/>
        </w:rPr>
        <w:t>”</w:t>
      </w:r>
      <w:r w:rsidRPr="002221C0">
        <w:rPr>
          <w:rFonts w:ascii="Times New Roman" w:eastAsia="楷体" w:hAnsi="Times New Roman" w:cs="Times New Roman"/>
          <w:b/>
          <w:sz w:val="24"/>
        </w:rPr>
        <w:t>意在说明隋炀帝开通大运河后多次巡幸，穷奢极欲、劳民伤财，以及喜怒无常、穷兵黩武导致众叛亲离；</w:t>
      </w:r>
      <w:r w:rsidRPr="002221C0">
        <w:rPr>
          <w:rFonts w:ascii="宋体" w:eastAsia="宋体" w:hAnsi="宋体" w:cs="Times New Roman"/>
          <w:b/>
          <w:sz w:val="24"/>
        </w:rPr>
        <w:t>“</w:t>
      </w:r>
      <w:r w:rsidRPr="002221C0">
        <w:rPr>
          <w:rFonts w:ascii="Times New Roman" w:eastAsia="楷体" w:hAnsi="Times New Roman" w:cs="Times New Roman"/>
          <w:b/>
          <w:sz w:val="24"/>
        </w:rPr>
        <w:t>御河导洛，肆舳舻而达江</w:t>
      </w:r>
      <w:r w:rsidRPr="002221C0">
        <w:rPr>
          <w:rFonts w:ascii="宋体" w:eastAsia="宋体" w:hAnsi="宋体" w:cs="Times New Roman"/>
          <w:b/>
          <w:sz w:val="24"/>
        </w:rPr>
        <w:t>”</w:t>
      </w:r>
      <w:r w:rsidRPr="002221C0">
        <w:rPr>
          <w:rFonts w:ascii="Times New Roman" w:eastAsia="楷体" w:hAnsi="Times New Roman" w:cs="Times New Roman"/>
          <w:b/>
          <w:sz w:val="24"/>
        </w:rPr>
        <w:t>体现了大运河贯通南北后船队可直达长江的景象，与解读不符，排除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项通过今昔对比，批判隋炀帝巡行扬州的奢靡，</w:t>
      </w:r>
      <w:r w:rsidRPr="002221C0">
        <w:rPr>
          <w:rFonts w:ascii="宋体" w:eastAsia="宋体" w:hAnsi="宋体" w:cs="Times New Roman"/>
          <w:b/>
          <w:sz w:val="24"/>
        </w:rPr>
        <w:t>“</w:t>
      </w:r>
      <w:r w:rsidRPr="002221C0">
        <w:rPr>
          <w:rFonts w:ascii="Times New Roman" w:eastAsia="楷体" w:hAnsi="Times New Roman" w:cs="Times New Roman"/>
          <w:b/>
          <w:sz w:val="24"/>
        </w:rPr>
        <w:t>行人特地愁</w:t>
      </w:r>
      <w:r w:rsidRPr="002221C0">
        <w:rPr>
          <w:rFonts w:ascii="宋体" w:eastAsia="宋体" w:hAnsi="宋体" w:cs="Times New Roman"/>
          <w:b/>
          <w:sz w:val="24"/>
        </w:rPr>
        <w:t>”</w:t>
      </w:r>
      <w:r w:rsidRPr="002221C0">
        <w:rPr>
          <w:rFonts w:ascii="Times New Roman" w:eastAsia="楷体" w:hAnsi="Times New Roman" w:cs="Times New Roman"/>
          <w:b/>
          <w:sz w:val="24"/>
        </w:rPr>
        <w:t>与</w:t>
      </w:r>
      <w:r w:rsidRPr="002221C0">
        <w:rPr>
          <w:rFonts w:ascii="宋体" w:eastAsia="宋体" w:hAnsi="宋体" w:cs="Times New Roman"/>
          <w:b/>
          <w:sz w:val="24"/>
        </w:rPr>
        <w:t>“</w:t>
      </w:r>
      <w:r w:rsidRPr="002221C0">
        <w:rPr>
          <w:rFonts w:ascii="Times New Roman" w:eastAsia="楷体" w:hAnsi="Times New Roman" w:cs="Times New Roman"/>
          <w:b/>
          <w:sz w:val="24"/>
        </w:rPr>
        <w:t>水声何忍到扬州</w:t>
      </w:r>
      <w:r w:rsidRPr="002221C0">
        <w:rPr>
          <w:rFonts w:ascii="宋体" w:eastAsia="宋体" w:hAnsi="宋体" w:cs="Times New Roman"/>
          <w:b/>
          <w:sz w:val="24"/>
        </w:rPr>
        <w:t>”</w:t>
      </w:r>
      <w:r w:rsidRPr="002221C0">
        <w:rPr>
          <w:rFonts w:ascii="Times New Roman" w:eastAsia="楷体" w:hAnsi="Times New Roman" w:cs="Times New Roman"/>
          <w:b/>
          <w:sz w:val="24"/>
        </w:rPr>
        <w:t>反映了诗人在晚唐社会矛盾下的触景生愁，与解读不符，排除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项大意为隋炀帝开凿运河以供自</w:t>
      </w:r>
      <w:r w:rsidRPr="002221C0">
        <w:rPr>
          <w:rFonts w:ascii="Times New Roman" w:eastAsia="楷体" w:hAnsi="Times New Roman" w:cs="Times New Roman" w:hint="eastAsia"/>
          <w:b/>
          <w:sz w:val="24"/>
        </w:rPr>
        <w:t>己巡游享乐，虽然河道屡次淤塞荒废，但这条水路历经数代依然畅通不绝，成为国家命脉，并未说明隋朝灭亡的历史必然性，排除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4</w:t>
      </w:r>
      <w:r w:rsidRPr="002221C0">
        <w:rPr>
          <w:rFonts w:ascii="Times New Roman" w:eastAsia="宋体" w:hAnsi="Times New Roman" w:cs="Times New Roman"/>
          <w:b/>
          <w:sz w:val="24"/>
        </w:rPr>
        <w:t>．宋朝天圣年间</w:t>
      </w:r>
      <w:r w:rsidRPr="002221C0">
        <w:rPr>
          <w:rFonts w:ascii="Times New Roman" w:eastAsia="宋体" w:hAnsi="Times New Roman" w:cs="Times New Roman"/>
          <w:b/>
          <w:sz w:val="24"/>
        </w:rPr>
        <w:t>(1023—1032)</w:t>
      </w:r>
      <w:r w:rsidRPr="002221C0">
        <w:rPr>
          <w:rFonts w:ascii="Times New Roman" w:eastAsia="宋体" w:hAnsi="Times New Roman" w:cs="Times New Roman"/>
          <w:b/>
          <w:sz w:val="24"/>
        </w:rPr>
        <w:t>，雄州地方官难以处置民妇张氏的田产继承问题，</w:t>
      </w:r>
      <w:r w:rsidRPr="002221C0">
        <w:rPr>
          <w:rFonts w:ascii="宋体" w:eastAsia="宋体" w:hAnsi="宋体" w:cs="Times New Roman"/>
          <w:b/>
          <w:sz w:val="24"/>
        </w:rPr>
        <w:t>“</w:t>
      </w:r>
      <w:r w:rsidRPr="002221C0">
        <w:rPr>
          <w:rFonts w:ascii="Times New Roman" w:eastAsia="宋体" w:hAnsi="Times New Roman" w:cs="Times New Roman"/>
          <w:b/>
          <w:sz w:val="24"/>
        </w:rPr>
        <w:t>当奏听裁</w:t>
      </w:r>
      <w:r w:rsidRPr="002221C0">
        <w:rPr>
          <w:rFonts w:ascii="宋体" w:eastAsia="宋体" w:hAnsi="宋体" w:cs="Times New Roman"/>
          <w:b/>
          <w:sz w:val="24"/>
        </w:rPr>
        <w:t>”</w:t>
      </w:r>
      <w:r w:rsidRPr="002221C0">
        <w:rPr>
          <w:rFonts w:ascii="Times New Roman" w:eastAsia="宋体" w:hAnsi="Times New Roman" w:cs="Times New Roman"/>
          <w:b/>
          <w:sz w:val="24"/>
        </w:rPr>
        <w:t>，原因是张氏只有出嫁女儿和共同居住的外甥，且田产价值很高，部分当没官。皇帝认为这些田产都是百姓</w:t>
      </w:r>
      <w:r w:rsidRPr="002221C0">
        <w:rPr>
          <w:rFonts w:ascii="宋体" w:eastAsia="宋体" w:hAnsi="宋体" w:cs="Times New Roman"/>
          <w:b/>
          <w:sz w:val="24"/>
        </w:rPr>
        <w:t>“</w:t>
      </w:r>
      <w:r w:rsidRPr="002221C0">
        <w:rPr>
          <w:rFonts w:ascii="Times New Roman" w:eastAsia="宋体" w:hAnsi="Times New Roman" w:cs="Times New Roman"/>
          <w:b/>
          <w:sz w:val="24"/>
        </w:rPr>
        <w:t>朝夕自营者，毋利其没入</w:t>
      </w:r>
      <w:r w:rsidRPr="002221C0">
        <w:rPr>
          <w:rFonts w:ascii="宋体" w:eastAsia="宋体" w:hAnsi="宋体" w:cs="Times New Roman"/>
          <w:b/>
          <w:sz w:val="24"/>
        </w:rPr>
        <w:t>”</w:t>
      </w:r>
      <w:r w:rsidRPr="002221C0">
        <w:rPr>
          <w:rFonts w:ascii="Times New Roman" w:eastAsia="宋体" w:hAnsi="Times New Roman" w:cs="Times New Roman"/>
          <w:b/>
          <w:sz w:val="24"/>
        </w:rPr>
        <w:t>，故</w:t>
      </w:r>
      <w:r w:rsidRPr="002221C0">
        <w:rPr>
          <w:rFonts w:ascii="宋体" w:eastAsia="宋体" w:hAnsi="宋体" w:cs="Times New Roman"/>
          <w:b/>
          <w:sz w:val="24"/>
        </w:rPr>
        <w:t>“</w:t>
      </w:r>
      <w:r w:rsidRPr="002221C0">
        <w:rPr>
          <w:rFonts w:ascii="Times New Roman" w:eastAsia="宋体" w:hAnsi="Times New Roman" w:cs="Times New Roman"/>
          <w:b/>
          <w:sz w:val="24"/>
        </w:rPr>
        <w:t>悉令均给之</w:t>
      </w:r>
      <w:r w:rsidRPr="002221C0">
        <w:rPr>
          <w:rFonts w:ascii="宋体" w:eastAsia="宋体" w:hAnsi="宋体" w:cs="Times New Roman"/>
          <w:b/>
          <w:sz w:val="24"/>
        </w:rPr>
        <w:t>”</w:t>
      </w:r>
      <w:r w:rsidRPr="002221C0">
        <w:rPr>
          <w:rFonts w:ascii="Times New Roman" w:eastAsia="宋体" w:hAnsi="Times New Roman" w:cs="Times New Roman"/>
          <w:b/>
          <w:sz w:val="24"/>
        </w:rPr>
        <w:t>。这一裁决体现了</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．宗法观念的深远影响</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．为政以德的治国理念</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．程朱理学的伦理规范</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．财政改革的显著成效</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儒家思想作为中国古代封建社会的主流思想，主张统治者顺应民心，爱惜民力，</w:t>
      </w:r>
      <w:r w:rsidRPr="002221C0">
        <w:rPr>
          <w:rFonts w:ascii="宋体" w:eastAsia="宋体" w:hAnsi="宋体" w:cs="Times New Roman"/>
          <w:b/>
          <w:sz w:val="24"/>
        </w:rPr>
        <w:t>“</w:t>
      </w:r>
      <w:r w:rsidRPr="002221C0">
        <w:rPr>
          <w:rFonts w:ascii="Times New Roman" w:eastAsia="楷体" w:hAnsi="Times New Roman" w:cs="Times New Roman"/>
          <w:b/>
          <w:sz w:val="24"/>
        </w:rPr>
        <w:t>为政以德</w:t>
      </w:r>
      <w:r w:rsidRPr="002221C0">
        <w:rPr>
          <w:rFonts w:ascii="宋体" w:eastAsia="宋体" w:hAnsi="宋体" w:cs="Times New Roman"/>
          <w:b/>
          <w:sz w:val="24"/>
        </w:rPr>
        <w:t>”</w:t>
      </w:r>
      <w:r w:rsidRPr="002221C0">
        <w:rPr>
          <w:rFonts w:ascii="Times New Roman" w:eastAsia="楷体" w:hAnsi="Times New Roman" w:cs="Times New Roman"/>
          <w:b/>
          <w:sz w:val="24"/>
        </w:rPr>
        <w:t>，通过以身作则的道德感化来治理国家。材料中宋仁宗体察百姓，认为田产为百姓辛苦经营所得，不应将张氏的田产罚没充公，这是统治者为政以德治国理念的体现，故选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项；宗法观念长期存在于中国古代社会，强调亲亲尊尊的家庭、宗族观念和忠孝同义的家国理念，与题意不符，排除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项；程朱理学的伦理规范主要表现为</w:t>
      </w:r>
      <w:r w:rsidRPr="002221C0">
        <w:rPr>
          <w:rFonts w:ascii="宋体" w:eastAsia="宋体" w:hAnsi="宋体" w:cs="Times New Roman"/>
          <w:b/>
          <w:sz w:val="24"/>
        </w:rPr>
        <w:t>“</w:t>
      </w:r>
      <w:r w:rsidRPr="002221C0">
        <w:rPr>
          <w:rFonts w:ascii="Times New Roman" w:eastAsia="楷体" w:hAnsi="Times New Roman" w:cs="Times New Roman"/>
          <w:b/>
          <w:sz w:val="24"/>
        </w:rPr>
        <w:t>三纲五常</w:t>
      </w:r>
      <w:r w:rsidRPr="002221C0">
        <w:rPr>
          <w:rFonts w:ascii="宋体" w:eastAsia="宋体" w:hAnsi="宋体" w:cs="Times New Roman"/>
          <w:b/>
          <w:sz w:val="24"/>
        </w:rPr>
        <w:t>”</w:t>
      </w:r>
      <w:r w:rsidRPr="002221C0">
        <w:rPr>
          <w:rFonts w:ascii="Times New Roman" w:eastAsia="楷体" w:hAnsi="Times New Roman" w:cs="Times New Roman"/>
          <w:b/>
          <w:sz w:val="24"/>
        </w:rPr>
        <w:t>，材料并未体现，排除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项；材料强调田产继承与分配，与财政改革无关，排除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5</w:t>
      </w:r>
      <w:r w:rsidRPr="002221C0">
        <w:rPr>
          <w:rFonts w:ascii="Times New Roman" w:eastAsia="宋体" w:hAnsi="Times New Roman" w:cs="Times New Roman"/>
          <w:b/>
          <w:sz w:val="24"/>
        </w:rPr>
        <w:t>．山西《平阳府曲沃县均田记》碑刻记录了某一时期土地清丈的实施过程：知县公布清丈条例；个人申报，乡里复核，形成鱼鳞图册；确定税粮额度；攒造黄册。当时土地清丈</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．造成了户籍管理的混乱</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．加剧了土地兼并的程度</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．增加了国家的财政收入</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．加强了对地方官的考核</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结合所学知识可知，对封建国家而言，赋役是国家财政的根本，而户籍是赋役征发的依据，严格清丈土地，规范户籍造册，可以有效保障赋役征发，增加国家的财政收入，故选</w:t>
      </w:r>
      <w:r w:rsidRPr="002221C0">
        <w:rPr>
          <w:rFonts w:ascii="Times New Roman" w:eastAsia="楷体" w:hAnsi="Times New Roman" w:cs="Times New Roman"/>
          <w:b/>
          <w:sz w:val="24"/>
        </w:rPr>
        <w:t>C</w:t>
      </w:r>
      <w:r w:rsidRPr="002221C0">
        <w:rPr>
          <w:rFonts w:ascii="Times New Roman" w:eastAsia="楷体" w:hAnsi="Times New Roman" w:cs="Times New Roman" w:hint="eastAsia"/>
          <w:b/>
          <w:sz w:val="24"/>
        </w:rPr>
        <w:t>项；</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鱼鳞图册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是清丈土地后形成的土地簿册，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黄册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是明代的户籍册，二者分开编纂且流程规范，有利于户籍管理，故排除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项；材料中土地清丈实施过程为知县公布清丈条例，然后个人进行申报，基层单位再进行复核，这可以有效减少土地隐匿情况，并不会加剧土地兼并的程度，故排除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项；明朝对官员的考核有考满和考察，其中考察包括对外地官员三年一次的朝觐考察，材料未涉及相关内容，故排除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6</w:t>
      </w:r>
      <w:r w:rsidRPr="002221C0">
        <w:rPr>
          <w:rFonts w:ascii="Times New Roman" w:eastAsia="宋体" w:hAnsi="Times New Roman" w:cs="Times New Roman"/>
          <w:b/>
          <w:sz w:val="24"/>
        </w:rPr>
        <w:t>．</w:t>
      </w:r>
      <w:r w:rsidRPr="002221C0">
        <w:rPr>
          <w:rFonts w:ascii="宋体" w:eastAsia="宋体" w:hAnsi="宋体" w:cs="Times New Roman"/>
          <w:b/>
          <w:sz w:val="24"/>
        </w:rPr>
        <w:t>“</w:t>
      </w:r>
      <w:r w:rsidRPr="002221C0">
        <w:rPr>
          <w:rFonts w:ascii="Times New Roman" w:eastAsia="宋体" w:hAnsi="Times New Roman" w:cs="Times New Roman"/>
          <w:b/>
          <w:sz w:val="24"/>
        </w:rPr>
        <w:t>自唐专以文字取科名，有所为词章之学者，其汩没人才益甚。直至本朝，更求工于小楷试帖，束缚为已极矣。官到卿贰，不免于文字之考，</w:t>
      </w:r>
      <w:r w:rsidRPr="002221C0">
        <w:rPr>
          <w:rFonts w:ascii="Times New Roman" w:eastAsia="宋体" w:hAnsi="Times New Roman" w:cs="Times New Roman" w:hint="eastAsia"/>
          <w:b/>
          <w:sz w:val="24"/>
        </w:rPr>
        <w:t>何由得经济之才。不思变计，中国断无振兴之机。</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与上述观点一致的是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w:t>
      </w:r>
      <w:r w:rsidRPr="002221C0">
        <w:rPr>
          <w:rFonts w:ascii="宋体" w:eastAsia="宋体" w:hAnsi="宋体" w:cs="Times New Roman"/>
          <w:b/>
          <w:sz w:val="24"/>
        </w:rPr>
        <w:t>“</w:t>
      </w:r>
      <w:r w:rsidRPr="002221C0">
        <w:rPr>
          <w:rFonts w:ascii="Times New Roman" w:eastAsia="宋体" w:hAnsi="Times New Roman" w:cs="Times New Roman"/>
          <w:b/>
          <w:sz w:val="24"/>
        </w:rPr>
        <w:t>若不因时变通，何以见实学而拔真才</w:t>
      </w:r>
      <w:r w:rsidRPr="002221C0">
        <w:rPr>
          <w:rFonts w:ascii="宋体" w:eastAsia="宋体" w:hAnsi="宋体"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w:t>
      </w:r>
      <w:r w:rsidRPr="002221C0">
        <w:rPr>
          <w:rFonts w:ascii="宋体" w:eastAsia="宋体" w:hAnsi="宋体" w:cs="Times New Roman"/>
          <w:b/>
          <w:sz w:val="24"/>
        </w:rPr>
        <w:t>“</w:t>
      </w:r>
      <w:r w:rsidRPr="002221C0">
        <w:rPr>
          <w:rFonts w:ascii="Times New Roman" w:eastAsia="宋体" w:hAnsi="Times New Roman" w:cs="Times New Roman"/>
          <w:b/>
          <w:sz w:val="24"/>
        </w:rPr>
        <w:t>师夷之长技以制夷</w:t>
      </w:r>
      <w:r w:rsidRPr="002221C0">
        <w:rPr>
          <w:rFonts w:ascii="宋体" w:eastAsia="宋体" w:hAnsi="宋体"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w:t>
      </w:r>
      <w:r w:rsidRPr="002221C0">
        <w:rPr>
          <w:rFonts w:ascii="宋体" w:eastAsia="宋体" w:hAnsi="宋体" w:cs="Times New Roman"/>
          <w:b/>
          <w:sz w:val="24"/>
        </w:rPr>
        <w:t>“</w:t>
      </w:r>
      <w:r w:rsidRPr="002221C0">
        <w:rPr>
          <w:rFonts w:ascii="Times New Roman" w:eastAsia="宋体" w:hAnsi="Times New Roman" w:cs="Times New Roman"/>
          <w:b/>
          <w:sz w:val="24"/>
        </w:rPr>
        <w:t>变法自强，宜仿泰西设议院</w:t>
      </w:r>
      <w:r w:rsidRPr="002221C0">
        <w:rPr>
          <w:rFonts w:ascii="宋体" w:eastAsia="宋体" w:hAnsi="宋体"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w:t>
      </w:r>
      <w:r w:rsidRPr="002221C0">
        <w:rPr>
          <w:rFonts w:ascii="宋体" w:eastAsia="宋体" w:hAnsi="宋体" w:cs="Times New Roman"/>
          <w:b/>
          <w:sz w:val="24"/>
        </w:rPr>
        <w:t>“</w:t>
      </w:r>
      <w:r w:rsidRPr="002221C0">
        <w:rPr>
          <w:rFonts w:ascii="Times New Roman" w:eastAsia="宋体" w:hAnsi="Times New Roman" w:cs="Times New Roman"/>
          <w:b/>
          <w:sz w:val="24"/>
        </w:rPr>
        <w:t>习兵战不如习商战</w:t>
      </w:r>
      <w:r w:rsidRPr="002221C0">
        <w:rPr>
          <w:rFonts w:ascii="宋体" w:eastAsia="宋体" w:hAnsi="宋体" w:cs="Times New Roman"/>
          <w:b/>
          <w:sz w:val="24"/>
        </w:rPr>
        <w:t>”</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根据材料可知，唐代选拔人才</w:t>
      </w:r>
      <w:r w:rsidRPr="002221C0">
        <w:rPr>
          <w:rFonts w:ascii="宋体" w:eastAsia="宋体" w:hAnsi="宋体" w:cs="Times New Roman"/>
          <w:b/>
          <w:sz w:val="24"/>
        </w:rPr>
        <w:t>“</w:t>
      </w:r>
      <w:r w:rsidRPr="002221C0">
        <w:rPr>
          <w:rFonts w:ascii="Times New Roman" w:eastAsia="楷体" w:hAnsi="Times New Roman" w:cs="Times New Roman"/>
          <w:b/>
          <w:sz w:val="24"/>
        </w:rPr>
        <w:t>专以文字取科名</w:t>
      </w:r>
      <w:r w:rsidRPr="002221C0">
        <w:rPr>
          <w:rFonts w:ascii="宋体" w:eastAsia="宋体" w:hAnsi="宋体" w:cs="Times New Roman"/>
          <w:b/>
          <w:sz w:val="24"/>
        </w:rPr>
        <w:t>”</w:t>
      </w:r>
      <w:r w:rsidRPr="002221C0">
        <w:rPr>
          <w:rFonts w:ascii="Times New Roman" w:eastAsia="楷体" w:hAnsi="Times New Roman" w:cs="Times New Roman"/>
          <w:b/>
          <w:sz w:val="24"/>
        </w:rPr>
        <w:t>，清朝选拔人才更是重视</w:t>
      </w:r>
      <w:r w:rsidRPr="002221C0">
        <w:rPr>
          <w:rFonts w:ascii="宋体" w:eastAsia="宋体" w:hAnsi="宋体" w:cs="Times New Roman"/>
          <w:b/>
          <w:sz w:val="24"/>
        </w:rPr>
        <w:t>“</w:t>
      </w:r>
      <w:r w:rsidRPr="002221C0">
        <w:rPr>
          <w:rFonts w:ascii="Times New Roman" w:eastAsia="楷体" w:hAnsi="Times New Roman" w:cs="Times New Roman"/>
          <w:b/>
          <w:sz w:val="24"/>
        </w:rPr>
        <w:t>小楷试帖</w:t>
      </w:r>
      <w:r w:rsidRPr="002221C0">
        <w:rPr>
          <w:rFonts w:ascii="宋体" w:eastAsia="宋体" w:hAnsi="宋体" w:cs="Times New Roman"/>
          <w:b/>
          <w:sz w:val="24"/>
        </w:rPr>
        <w:t>”</w:t>
      </w:r>
      <w:r w:rsidRPr="002221C0">
        <w:rPr>
          <w:rFonts w:ascii="Times New Roman" w:eastAsia="楷体" w:hAnsi="Times New Roman" w:cs="Times New Roman"/>
          <w:b/>
          <w:sz w:val="24"/>
        </w:rPr>
        <w:t>，都难以选拔到真才实学的人才，故材料中的观点强调要振兴中国就必须改变人才选拔方式，</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项正确；材料论及的是人才选拔问题，没有涉及西方先进军事技术和政治制度，排</w:t>
      </w:r>
      <w:r w:rsidRPr="002221C0">
        <w:rPr>
          <w:rFonts w:ascii="Times New Roman" w:eastAsia="楷体" w:hAnsi="Times New Roman" w:cs="Times New Roman" w:hint="eastAsia"/>
          <w:b/>
          <w:sz w:val="24"/>
        </w:rPr>
        <w:t>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w:t>
      </w:r>
      <w:r w:rsidRPr="002221C0">
        <w:rPr>
          <w:rFonts w:ascii="Times New Roman" w:eastAsia="楷体" w:hAnsi="Times New Roman" w:cs="Times New Roman"/>
          <w:b/>
          <w:sz w:val="24"/>
        </w:rPr>
        <w:t>C</w:t>
      </w:r>
      <w:r w:rsidRPr="002221C0">
        <w:rPr>
          <w:rFonts w:ascii="Times New Roman" w:eastAsia="楷体" w:hAnsi="Times New Roman" w:cs="Times New Roman"/>
          <w:b/>
          <w:sz w:val="24"/>
        </w:rPr>
        <w:t>两项；材料强调的是要改变人才选拔方式，与兵战、商战无关，排除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7</w:t>
      </w:r>
      <w:r w:rsidRPr="002221C0">
        <w:rPr>
          <w:rFonts w:ascii="Times New Roman" w:eastAsia="宋体" w:hAnsi="Times New Roman" w:cs="Times New Roman"/>
          <w:b/>
          <w:sz w:val="24"/>
        </w:rPr>
        <w:t>．如图为</w:t>
      </w:r>
      <w:r w:rsidRPr="002221C0">
        <w:rPr>
          <w:rFonts w:ascii="Times New Roman" w:eastAsia="宋体" w:hAnsi="Times New Roman" w:cs="Times New Roman"/>
          <w:b/>
          <w:sz w:val="24"/>
        </w:rPr>
        <w:t>1934</w:t>
      </w:r>
      <w:r w:rsidRPr="002221C0">
        <w:rPr>
          <w:rFonts w:ascii="Times New Roman" w:eastAsia="宋体" w:hAnsi="Times New Roman" w:cs="Times New Roman"/>
          <w:b/>
          <w:sz w:val="24"/>
        </w:rPr>
        <w:t>年</w:t>
      </w:r>
      <w:r w:rsidRPr="002221C0">
        <w:rPr>
          <w:rFonts w:ascii="Times New Roman" w:eastAsia="宋体" w:hAnsi="Times New Roman" w:cs="Times New Roman"/>
          <w:b/>
          <w:sz w:val="24"/>
        </w:rPr>
        <w:t>1</w:t>
      </w:r>
      <w:r w:rsidRPr="002221C0">
        <w:rPr>
          <w:rFonts w:ascii="Times New Roman" w:eastAsia="宋体" w:hAnsi="Times New Roman" w:cs="Times New Roman"/>
          <w:b/>
          <w:sz w:val="24"/>
        </w:rPr>
        <w:t>月《红星画报》上的一幅漫画，其所示变化</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"25GK</w:instrText>
      </w:r>
      <w:r w:rsidRPr="002221C0">
        <w:rPr>
          <w:rFonts w:ascii="Times New Roman" w:eastAsia="宋体" w:hAnsi="Times New Roman" w:cs="Times New Roman" w:hint="eastAsia"/>
          <w:b/>
          <w:sz w:val="24"/>
        </w:rPr>
        <w:instrText>历史</w:instrText>
      </w:r>
      <w:r w:rsidRPr="002221C0">
        <w:rPr>
          <w:rFonts w:ascii="Times New Roman" w:eastAsia="宋体" w:hAnsi="Times New Roman" w:cs="Times New Roman" w:hint="eastAsia"/>
          <w:b/>
          <w:sz w:val="24"/>
        </w:rPr>
        <w:instrText>-10.TIF"</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\\25GK</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-10.TIF"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A3028C">
        <w:rPr>
          <w:rFonts w:ascii="Times New Roman" w:eastAsia="宋体" w:hAnsi="Times New Roman" w:cs="Times New Roman"/>
          <w:b/>
          <w:sz w:val="24"/>
        </w:rPr>
        <w:fldChar w:fldCharType="begin"/>
      </w:r>
      <w:r w:rsidR="00A3028C">
        <w:rPr>
          <w:rFonts w:ascii="Times New Roman" w:eastAsia="宋体" w:hAnsi="Times New Roman" w:cs="Times New Roman"/>
          <w:b/>
          <w:sz w:val="24"/>
        </w:rPr>
        <w:instrText xml:space="preserve"> </w:instrText>
      </w:r>
      <w:r w:rsidR="00A3028C">
        <w:rPr>
          <w:rFonts w:ascii="Times New Roman" w:eastAsia="宋体" w:hAnsi="Times New Roman" w:cs="Times New Roman" w:hint="eastAsia"/>
          <w:b/>
          <w:sz w:val="24"/>
        </w:rPr>
        <w:instrText>INCLUDEPICTURE  "D:\\1.</w:instrText>
      </w:r>
      <w:r w:rsidR="00A3028C">
        <w:rPr>
          <w:rFonts w:ascii="Times New Roman" w:eastAsia="宋体" w:hAnsi="Times New Roman" w:cs="Times New Roman" w:hint="eastAsia"/>
          <w:b/>
          <w:sz w:val="24"/>
        </w:rPr>
        <w:instrText>王清爽</w:instrText>
      </w:r>
      <w:r w:rsidR="00A3028C">
        <w:rPr>
          <w:rFonts w:ascii="Times New Roman" w:eastAsia="宋体" w:hAnsi="Times New Roman" w:cs="Times New Roman" w:hint="eastAsia"/>
          <w:b/>
          <w:sz w:val="24"/>
        </w:rPr>
        <w:instrText>\\1.</w:instrText>
      </w:r>
      <w:r w:rsidR="00A3028C">
        <w:rPr>
          <w:rFonts w:ascii="Times New Roman" w:eastAsia="宋体" w:hAnsi="Times New Roman" w:cs="Times New Roman" w:hint="eastAsia"/>
          <w:b/>
          <w:sz w:val="24"/>
        </w:rPr>
        <w:instrText>课件</w:instrText>
      </w:r>
      <w:r w:rsidR="00A3028C">
        <w:rPr>
          <w:rFonts w:ascii="Times New Roman" w:eastAsia="宋体" w:hAnsi="Times New Roman" w:cs="Times New Roman" w:hint="eastAsia"/>
          <w:b/>
          <w:sz w:val="24"/>
        </w:rPr>
        <w:instrText>\\</w:instrText>
      </w:r>
      <w:r w:rsidR="00A3028C">
        <w:rPr>
          <w:rFonts w:ascii="Times New Roman" w:eastAsia="宋体" w:hAnsi="Times New Roman" w:cs="Times New Roman" w:hint="eastAsia"/>
          <w:b/>
          <w:sz w:val="24"/>
        </w:rPr>
        <w:instrText>高考题</w:instrText>
      </w:r>
      <w:r w:rsidR="00A3028C">
        <w:rPr>
          <w:rFonts w:ascii="Times New Roman" w:eastAsia="宋体" w:hAnsi="Times New Roman" w:cs="Times New Roman" w:hint="eastAsia"/>
          <w:b/>
          <w:sz w:val="24"/>
        </w:rPr>
        <w:instrText>\\8.</w:instrText>
      </w:r>
      <w:r w:rsidR="00A3028C">
        <w:rPr>
          <w:rFonts w:ascii="Times New Roman" w:eastAsia="宋体" w:hAnsi="Times New Roman" w:cs="Times New Roman" w:hint="eastAsia"/>
          <w:b/>
          <w:sz w:val="24"/>
        </w:rPr>
        <w:instrText>历史</w:instrText>
      </w:r>
      <w:r w:rsidR="00A3028C">
        <w:rPr>
          <w:rFonts w:ascii="Times New Roman" w:eastAsia="宋体" w:hAnsi="Times New Roman" w:cs="Times New Roman" w:hint="eastAsia"/>
          <w:b/>
          <w:sz w:val="24"/>
        </w:rPr>
        <w:instrText>\\2025</w:instrText>
      </w:r>
      <w:r w:rsidR="00A3028C">
        <w:rPr>
          <w:rFonts w:ascii="Times New Roman" w:eastAsia="宋体" w:hAnsi="Times New Roman" w:cs="Times New Roman" w:hint="eastAsia"/>
          <w:b/>
          <w:sz w:val="24"/>
        </w:rPr>
        <w:instrText>年</w:instrText>
      </w:r>
      <w:r w:rsidR="00A3028C">
        <w:rPr>
          <w:rFonts w:ascii="Times New Roman" w:eastAsia="宋体" w:hAnsi="Times New Roman" w:cs="Times New Roman" w:hint="eastAsia"/>
          <w:b/>
          <w:sz w:val="24"/>
        </w:rPr>
        <w:instrText>\\25GK</w:instrText>
      </w:r>
      <w:r w:rsidR="00A3028C">
        <w:rPr>
          <w:rFonts w:ascii="Times New Roman" w:eastAsia="宋体" w:hAnsi="Times New Roman" w:cs="Times New Roman" w:hint="eastAsia"/>
          <w:b/>
          <w:sz w:val="24"/>
        </w:rPr>
        <w:instrText>历史</w:instrText>
      </w:r>
      <w:r w:rsidR="00A3028C">
        <w:rPr>
          <w:rFonts w:ascii="Times New Roman" w:eastAsia="宋体" w:hAnsi="Times New Roman" w:cs="Times New Roman" w:hint="eastAsia"/>
          <w:b/>
          <w:sz w:val="24"/>
        </w:rPr>
        <w:instrText>-10.TIF" \* MERGEFORMATINET</w:instrText>
      </w:r>
      <w:r w:rsidR="00A3028C">
        <w:rPr>
          <w:rFonts w:ascii="Times New Roman" w:eastAsia="宋体" w:hAnsi="Times New Roman" w:cs="Times New Roman"/>
          <w:b/>
          <w:sz w:val="24"/>
        </w:rPr>
        <w:instrText xml:space="preserve"> </w:instrText>
      </w:r>
      <w:r w:rsidR="00A3028C">
        <w:rPr>
          <w:rFonts w:ascii="Times New Roman" w:eastAsia="宋体" w:hAnsi="Times New Roman" w:cs="Times New Roman"/>
          <w:b/>
          <w:sz w:val="24"/>
        </w:rPr>
        <w:fldChar w:fldCharType="separate"/>
      </w:r>
      <w:r w:rsidR="00540F22">
        <w:rPr>
          <w:rFonts w:ascii="Times New Roman" w:eastAsia="宋体" w:hAnsi="Times New Roman" w:cs="Times New Roman"/>
          <w:b/>
          <w:sz w:val="24"/>
        </w:rPr>
        <w:fldChar w:fldCharType="begin"/>
      </w:r>
      <w:r w:rsidR="00540F22">
        <w:rPr>
          <w:rFonts w:ascii="Times New Roman" w:eastAsia="宋体" w:hAnsi="Times New Roman" w:cs="Times New Roman"/>
          <w:b/>
          <w:sz w:val="24"/>
        </w:rPr>
        <w:instrText xml:space="preserve"> </w:instrText>
      </w:r>
      <w:r w:rsidR="00540F22">
        <w:rPr>
          <w:rFonts w:ascii="Times New Roman" w:eastAsia="宋体" w:hAnsi="Times New Roman" w:cs="Times New Roman" w:hint="eastAsia"/>
          <w:b/>
          <w:sz w:val="24"/>
        </w:rPr>
        <w:instrText>INCLUDEPICTURE  "D:\\1.</w:instrText>
      </w:r>
      <w:r w:rsidR="00540F22">
        <w:rPr>
          <w:rFonts w:ascii="Times New Roman" w:eastAsia="宋体" w:hAnsi="Times New Roman" w:cs="Times New Roman" w:hint="eastAsia"/>
          <w:b/>
          <w:sz w:val="24"/>
        </w:rPr>
        <w:instrText>王清爽</w:instrText>
      </w:r>
      <w:r w:rsidR="00540F22">
        <w:rPr>
          <w:rFonts w:ascii="Times New Roman" w:eastAsia="宋体" w:hAnsi="Times New Roman" w:cs="Times New Roman" w:hint="eastAsia"/>
          <w:b/>
          <w:sz w:val="24"/>
        </w:rPr>
        <w:instrText>\\1.</w:instrText>
      </w:r>
      <w:r w:rsidR="00540F22">
        <w:rPr>
          <w:rFonts w:ascii="Times New Roman" w:eastAsia="宋体" w:hAnsi="Times New Roman" w:cs="Times New Roman" w:hint="eastAsia"/>
          <w:b/>
          <w:sz w:val="24"/>
        </w:rPr>
        <w:instrText>课件</w:instrText>
      </w:r>
      <w:r w:rsidR="00540F22">
        <w:rPr>
          <w:rFonts w:ascii="Times New Roman" w:eastAsia="宋体" w:hAnsi="Times New Roman" w:cs="Times New Roman" w:hint="eastAsia"/>
          <w:b/>
          <w:sz w:val="24"/>
        </w:rPr>
        <w:instrText>\\</w:instrText>
      </w:r>
      <w:r w:rsidR="00540F22">
        <w:rPr>
          <w:rFonts w:ascii="Times New Roman" w:eastAsia="宋体" w:hAnsi="Times New Roman" w:cs="Times New Roman" w:hint="eastAsia"/>
          <w:b/>
          <w:sz w:val="24"/>
        </w:rPr>
        <w:instrText>高考题</w:instrText>
      </w:r>
      <w:r w:rsidR="00540F22">
        <w:rPr>
          <w:rFonts w:ascii="Times New Roman" w:eastAsia="宋体" w:hAnsi="Times New Roman" w:cs="Times New Roman" w:hint="eastAsia"/>
          <w:b/>
          <w:sz w:val="24"/>
        </w:rPr>
        <w:instrText>\\8.</w:instrText>
      </w:r>
      <w:r w:rsidR="00540F22">
        <w:rPr>
          <w:rFonts w:ascii="Times New Roman" w:eastAsia="宋体" w:hAnsi="Times New Roman" w:cs="Times New Roman" w:hint="eastAsia"/>
          <w:b/>
          <w:sz w:val="24"/>
        </w:rPr>
        <w:instrText>历史</w:instrText>
      </w:r>
      <w:r w:rsidR="00540F22">
        <w:rPr>
          <w:rFonts w:ascii="Times New Roman" w:eastAsia="宋体" w:hAnsi="Times New Roman" w:cs="Times New Roman" w:hint="eastAsia"/>
          <w:b/>
          <w:sz w:val="24"/>
        </w:rPr>
        <w:instrText>\\2025</w:instrText>
      </w:r>
      <w:r w:rsidR="00540F22">
        <w:rPr>
          <w:rFonts w:ascii="Times New Roman" w:eastAsia="宋体" w:hAnsi="Times New Roman" w:cs="Times New Roman" w:hint="eastAsia"/>
          <w:b/>
          <w:sz w:val="24"/>
        </w:rPr>
        <w:instrText>年</w:instrText>
      </w:r>
      <w:r w:rsidR="00540F22">
        <w:rPr>
          <w:rFonts w:ascii="Times New Roman" w:eastAsia="宋体" w:hAnsi="Times New Roman" w:cs="Times New Roman" w:hint="eastAsia"/>
          <w:b/>
          <w:sz w:val="24"/>
        </w:rPr>
        <w:instrText>\\25GK</w:instrText>
      </w:r>
      <w:r w:rsidR="00540F22">
        <w:rPr>
          <w:rFonts w:ascii="Times New Roman" w:eastAsia="宋体" w:hAnsi="Times New Roman" w:cs="Times New Roman" w:hint="eastAsia"/>
          <w:b/>
          <w:sz w:val="24"/>
        </w:rPr>
        <w:instrText>历史</w:instrText>
      </w:r>
      <w:r w:rsidR="00540F22">
        <w:rPr>
          <w:rFonts w:ascii="Times New Roman" w:eastAsia="宋体" w:hAnsi="Times New Roman" w:cs="Times New Roman" w:hint="eastAsia"/>
          <w:b/>
          <w:sz w:val="24"/>
        </w:rPr>
        <w:instrText>-10.TIF" \* MERGEFORMATINET</w:instrText>
      </w:r>
      <w:r w:rsidR="00540F22">
        <w:rPr>
          <w:rFonts w:ascii="Times New Roman" w:eastAsia="宋体" w:hAnsi="Times New Roman" w:cs="Times New Roman"/>
          <w:b/>
          <w:sz w:val="24"/>
        </w:rPr>
        <w:instrText xml:space="preserve"> </w:instrText>
      </w:r>
      <w:r w:rsidR="00540F22">
        <w:rPr>
          <w:rFonts w:ascii="Times New Roman" w:eastAsia="宋体" w:hAnsi="Times New Roman" w:cs="Times New Roman"/>
          <w:b/>
          <w:sz w:val="24"/>
        </w:rPr>
        <w:fldChar w:fldCharType="separate"/>
      </w:r>
      <w:r w:rsidR="00826B85">
        <w:rPr>
          <w:rFonts w:ascii="Times New Roman" w:eastAsia="宋体" w:hAnsi="Times New Roman" w:cs="Times New Roman"/>
          <w:b/>
          <w:sz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2pt;height:141.3pt">
            <v:imagedata r:id="rId6" r:href="rId7"/>
          </v:shape>
        </w:pict>
      </w:r>
      <w:r w:rsidR="00540F22">
        <w:rPr>
          <w:rFonts w:ascii="Times New Roman" w:eastAsia="宋体" w:hAnsi="Times New Roman" w:cs="Times New Roman"/>
          <w:b/>
          <w:sz w:val="24"/>
        </w:rPr>
        <w:fldChar w:fldCharType="end"/>
      </w:r>
      <w:r w:rsidR="00A3028C">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．为红军的战略转移进行了准备</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．反映了</w:t>
      </w:r>
      <w:r w:rsidRPr="002221C0">
        <w:rPr>
          <w:rFonts w:ascii="宋体" w:eastAsia="宋体" w:hAnsi="宋体" w:cs="Times New Roman"/>
          <w:b/>
          <w:sz w:val="24"/>
        </w:rPr>
        <w:t>“</w:t>
      </w:r>
      <w:r w:rsidRPr="002221C0">
        <w:rPr>
          <w:rFonts w:ascii="Times New Roman" w:eastAsia="宋体" w:hAnsi="Times New Roman" w:cs="Times New Roman"/>
          <w:b/>
          <w:sz w:val="24"/>
        </w:rPr>
        <w:t>左</w:t>
      </w:r>
      <w:r w:rsidRPr="002221C0">
        <w:rPr>
          <w:rFonts w:ascii="宋体" w:eastAsia="宋体" w:hAnsi="宋体" w:cs="Times New Roman"/>
          <w:b/>
          <w:sz w:val="24"/>
        </w:rPr>
        <w:t>”</w:t>
      </w:r>
      <w:r w:rsidRPr="002221C0">
        <w:rPr>
          <w:rFonts w:ascii="Times New Roman" w:eastAsia="宋体" w:hAnsi="Times New Roman" w:cs="Times New Roman"/>
          <w:b/>
          <w:sz w:val="24"/>
        </w:rPr>
        <w:t>倾错误得到纠正</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．加速了抗日民族统一战线的形成</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．推动了</w:t>
      </w:r>
      <w:r w:rsidRPr="002221C0">
        <w:rPr>
          <w:rFonts w:ascii="宋体" w:eastAsia="宋体" w:hAnsi="宋体" w:cs="Times New Roman"/>
          <w:b/>
          <w:sz w:val="24"/>
        </w:rPr>
        <w:t>“</w:t>
      </w:r>
      <w:r w:rsidRPr="002221C0">
        <w:rPr>
          <w:rFonts w:ascii="Times New Roman" w:eastAsia="宋体" w:hAnsi="Times New Roman" w:cs="Times New Roman"/>
          <w:b/>
          <w:sz w:val="24"/>
        </w:rPr>
        <w:t>工农武装割据</w:t>
      </w:r>
      <w:r w:rsidRPr="002221C0">
        <w:rPr>
          <w:rFonts w:ascii="宋体" w:eastAsia="宋体" w:hAnsi="宋体" w:cs="Times New Roman"/>
          <w:b/>
          <w:sz w:val="24"/>
        </w:rPr>
        <w:t>”</w:t>
      </w:r>
      <w:r w:rsidRPr="002221C0">
        <w:rPr>
          <w:rFonts w:ascii="Times New Roman" w:eastAsia="宋体" w:hAnsi="Times New Roman" w:cs="Times New Roman"/>
          <w:b/>
          <w:sz w:val="24"/>
        </w:rPr>
        <w:t>的发展</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根据材料及所学知识可知，全苏大会指中华苏维埃全国代表大会。漫画信息体现出从第一次全苏大会到第二次全</w:t>
      </w:r>
      <w:r w:rsidRPr="002221C0">
        <w:rPr>
          <w:rFonts w:ascii="Times New Roman" w:eastAsia="楷体" w:hAnsi="Times New Roman" w:cs="Times New Roman" w:hint="eastAsia"/>
          <w:b/>
          <w:sz w:val="24"/>
        </w:rPr>
        <w:t>苏大会，红军手里拿的标志明显增多，反映出红军的发展壮大，这推动了</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工农武装割据</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的发展，故选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项；中央红军战略转移是在</w:t>
      </w:r>
      <w:r w:rsidRPr="002221C0">
        <w:rPr>
          <w:rFonts w:ascii="Times New Roman" w:eastAsia="楷体" w:hAnsi="Times New Roman" w:cs="Times New Roman"/>
          <w:b/>
          <w:sz w:val="24"/>
        </w:rPr>
        <w:t>1934</w:t>
      </w:r>
      <w:r w:rsidRPr="002221C0">
        <w:rPr>
          <w:rFonts w:ascii="Times New Roman" w:eastAsia="楷体" w:hAnsi="Times New Roman" w:cs="Times New Roman"/>
          <w:b/>
          <w:sz w:val="24"/>
        </w:rPr>
        <w:t>年</w:t>
      </w:r>
      <w:r w:rsidRPr="002221C0">
        <w:rPr>
          <w:rFonts w:ascii="Times New Roman" w:eastAsia="楷体" w:hAnsi="Times New Roman" w:cs="Times New Roman"/>
          <w:b/>
          <w:sz w:val="24"/>
        </w:rPr>
        <w:t>10</w:t>
      </w:r>
      <w:r w:rsidRPr="002221C0">
        <w:rPr>
          <w:rFonts w:ascii="Times New Roman" w:eastAsia="楷体" w:hAnsi="Times New Roman" w:cs="Times New Roman"/>
          <w:b/>
          <w:sz w:val="24"/>
        </w:rPr>
        <w:t>月，且其战略转移是因为第五次反</w:t>
      </w:r>
      <w:r w:rsidRPr="002221C0">
        <w:rPr>
          <w:rFonts w:ascii="宋体" w:eastAsia="宋体" w:hAnsi="宋体" w:cs="Times New Roman"/>
          <w:b/>
          <w:sz w:val="24"/>
        </w:rPr>
        <w:t>“</w:t>
      </w:r>
      <w:r w:rsidRPr="002221C0">
        <w:rPr>
          <w:rFonts w:ascii="Times New Roman" w:eastAsia="楷体" w:hAnsi="Times New Roman" w:cs="Times New Roman"/>
          <w:b/>
          <w:sz w:val="24"/>
        </w:rPr>
        <w:t>围剿</w:t>
      </w:r>
      <w:r w:rsidRPr="002221C0">
        <w:rPr>
          <w:rFonts w:ascii="宋体" w:eastAsia="宋体" w:hAnsi="宋体" w:cs="Times New Roman"/>
          <w:b/>
          <w:sz w:val="24"/>
        </w:rPr>
        <w:t>”</w:t>
      </w:r>
      <w:r w:rsidRPr="002221C0">
        <w:rPr>
          <w:rFonts w:ascii="Times New Roman" w:eastAsia="楷体" w:hAnsi="Times New Roman" w:cs="Times New Roman"/>
          <w:b/>
          <w:sz w:val="24"/>
        </w:rPr>
        <w:t>失利，与材料主旨不符，排除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1935</w:t>
      </w:r>
      <w:r w:rsidRPr="002221C0">
        <w:rPr>
          <w:rFonts w:ascii="Times New Roman" w:eastAsia="楷体" w:hAnsi="Times New Roman" w:cs="Times New Roman"/>
          <w:b/>
          <w:sz w:val="24"/>
        </w:rPr>
        <w:t>年遵义会议后，</w:t>
      </w:r>
      <w:r w:rsidRPr="002221C0">
        <w:rPr>
          <w:rFonts w:ascii="宋体" w:eastAsia="宋体" w:hAnsi="宋体" w:cs="Times New Roman"/>
          <w:b/>
          <w:sz w:val="24"/>
        </w:rPr>
        <w:t>“</w:t>
      </w:r>
      <w:r w:rsidRPr="002221C0">
        <w:rPr>
          <w:rFonts w:ascii="Times New Roman" w:eastAsia="楷体" w:hAnsi="Times New Roman" w:cs="Times New Roman"/>
          <w:b/>
          <w:sz w:val="24"/>
        </w:rPr>
        <w:t>左</w:t>
      </w:r>
      <w:r w:rsidRPr="002221C0">
        <w:rPr>
          <w:rFonts w:ascii="宋体" w:eastAsia="宋体" w:hAnsi="宋体" w:cs="Times New Roman"/>
          <w:b/>
          <w:sz w:val="24"/>
        </w:rPr>
        <w:t>”</w:t>
      </w:r>
      <w:r w:rsidRPr="002221C0">
        <w:rPr>
          <w:rFonts w:ascii="Times New Roman" w:eastAsia="楷体" w:hAnsi="Times New Roman" w:cs="Times New Roman"/>
          <w:b/>
          <w:sz w:val="24"/>
        </w:rPr>
        <w:t>倾错误得到纠正，排除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1935</w:t>
      </w:r>
      <w:r w:rsidRPr="002221C0">
        <w:rPr>
          <w:rFonts w:ascii="Times New Roman" w:eastAsia="楷体" w:hAnsi="Times New Roman" w:cs="Times New Roman"/>
          <w:b/>
          <w:sz w:val="24"/>
        </w:rPr>
        <w:t>年瓦窑堡会议确立了建立抗日民族统一战线的方针，与材料时间不符，排除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8</w:t>
      </w:r>
      <w:r w:rsidRPr="002221C0">
        <w:rPr>
          <w:rFonts w:ascii="Times New Roman" w:eastAsia="宋体" w:hAnsi="Times New Roman" w:cs="Times New Roman"/>
          <w:b/>
          <w:sz w:val="24"/>
        </w:rPr>
        <w:t>．某知名老字号绸布店长期经营稳定，年年盈余。</w:t>
      </w:r>
      <w:r w:rsidRPr="002221C0">
        <w:rPr>
          <w:rFonts w:ascii="Times New Roman" w:eastAsia="宋体" w:hAnsi="Times New Roman" w:cs="Times New Roman"/>
          <w:b/>
          <w:sz w:val="24"/>
        </w:rPr>
        <w:t>1948</w:t>
      </w:r>
      <w:r w:rsidRPr="002221C0">
        <w:rPr>
          <w:rFonts w:ascii="Times New Roman" w:eastAsia="宋体" w:hAnsi="Times New Roman" w:cs="Times New Roman"/>
          <w:b/>
          <w:sz w:val="24"/>
        </w:rPr>
        <w:t>年，该店陷入</w:t>
      </w:r>
      <w:r w:rsidRPr="002221C0">
        <w:rPr>
          <w:rFonts w:ascii="宋体" w:eastAsia="宋体" w:hAnsi="宋体" w:cs="Times New Roman"/>
          <w:b/>
          <w:sz w:val="24"/>
        </w:rPr>
        <w:t>“</w:t>
      </w:r>
      <w:r w:rsidRPr="002221C0">
        <w:rPr>
          <w:rFonts w:ascii="Times New Roman" w:eastAsia="宋体" w:hAnsi="Times New Roman" w:cs="Times New Roman"/>
          <w:b/>
          <w:sz w:val="24"/>
        </w:rPr>
        <w:t>虚盈实亏</w:t>
      </w:r>
      <w:r w:rsidRPr="002221C0">
        <w:rPr>
          <w:rFonts w:ascii="宋体" w:eastAsia="宋体" w:hAnsi="宋体" w:cs="Times New Roman"/>
          <w:b/>
          <w:sz w:val="24"/>
        </w:rPr>
        <w:t>”</w:t>
      </w:r>
      <w:r w:rsidRPr="002221C0">
        <w:rPr>
          <w:rFonts w:ascii="Times New Roman" w:eastAsia="宋体" w:hAnsi="Times New Roman" w:cs="Times New Roman"/>
          <w:b/>
          <w:sz w:val="24"/>
        </w:rPr>
        <w:t>的境地，动辄亿万的账面看似有盈余，但货物存量越来越少，实已</w:t>
      </w:r>
      <w:r w:rsidRPr="002221C0">
        <w:rPr>
          <w:rFonts w:ascii="宋体" w:eastAsia="宋体" w:hAnsi="宋体" w:cs="Times New Roman"/>
          <w:b/>
          <w:sz w:val="24"/>
        </w:rPr>
        <w:t>“</w:t>
      </w:r>
      <w:r w:rsidRPr="002221C0">
        <w:rPr>
          <w:rFonts w:ascii="Times New Roman" w:eastAsia="宋体" w:hAnsi="Times New Roman" w:cs="Times New Roman"/>
          <w:b/>
          <w:sz w:val="24"/>
        </w:rPr>
        <w:t>暗亏</w:t>
      </w:r>
      <w:r w:rsidRPr="002221C0">
        <w:rPr>
          <w:rFonts w:ascii="宋体" w:eastAsia="宋体" w:hAnsi="宋体" w:cs="Times New Roman"/>
          <w:b/>
          <w:sz w:val="24"/>
        </w:rPr>
        <w:t>”</w:t>
      </w:r>
      <w:r w:rsidRPr="002221C0">
        <w:rPr>
          <w:rFonts w:ascii="Times New Roman" w:eastAsia="宋体" w:hAnsi="Times New Roman" w:cs="Times New Roman"/>
          <w:b/>
          <w:sz w:val="24"/>
        </w:rPr>
        <w:t>，以致濒临破产。造</w:t>
      </w:r>
      <w:r w:rsidRPr="002221C0">
        <w:rPr>
          <w:rFonts w:ascii="Times New Roman" w:eastAsia="宋体" w:hAnsi="Times New Roman" w:cs="Times New Roman" w:hint="eastAsia"/>
          <w:b/>
          <w:sz w:val="24"/>
        </w:rPr>
        <w:t>成这种现象的主要原因是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．官僚资本的垄断</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．通货膨胀的恶化</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．国际援助的中止</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．外国资本的压迫</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人民解放战争时期，国民党政府滥发纸币，引发恶性通货膨胀，导致老字号绸布店账面上看似有盈利，但货币实际购买力严重下跌，形成事实上的亏损，故选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项；官僚资本通过特权控制经济，可能导致行业垄断，但材料强调账面有盈余而货物存量减少，并未提及官僚资本扩张或排挤行为，排除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项；造成材料中现象的主要原因并非国际援助的中止，排除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宋体" w:eastAsia="宋体" w:hAnsi="宋体" w:cs="Times New Roman"/>
          <w:b/>
          <w:sz w:val="24"/>
        </w:rPr>
        <w:t>“</w:t>
      </w:r>
      <w:r w:rsidRPr="002221C0">
        <w:rPr>
          <w:rFonts w:ascii="Times New Roman" w:eastAsia="楷体" w:hAnsi="Times New Roman" w:cs="Times New Roman"/>
          <w:b/>
          <w:sz w:val="24"/>
        </w:rPr>
        <w:t>虚</w:t>
      </w:r>
      <w:r w:rsidRPr="002221C0">
        <w:rPr>
          <w:rFonts w:ascii="Times New Roman" w:eastAsia="楷体" w:hAnsi="Times New Roman" w:cs="Times New Roman" w:hint="eastAsia"/>
          <w:b/>
          <w:sz w:val="24"/>
        </w:rPr>
        <w:t>盈实亏</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的本质是国内货币体系的崩溃，主要原因是恶性通货膨胀吞噬实体经济财富，而非外国资本的压迫，排除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9</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1952</w:t>
      </w:r>
      <w:r w:rsidRPr="002221C0">
        <w:rPr>
          <w:rFonts w:ascii="Times New Roman" w:eastAsia="宋体" w:hAnsi="Times New Roman" w:cs="Times New Roman"/>
          <w:b/>
          <w:sz w:val="24"/>
        </w:rPr>
        <w:t>年下半年起，国家大范围地统一调配干部。</w:t>
      </w:r>
      <w:r w:rsidRPr="002221C0">
        <w:rPr>
          <w:rFonts w:ascii="Times New Roman" w:eastAsia="宋体" w:hAnsi="Times New Roman" w:cs="Times New Roman"/>
          <w:b/>
          <w:sz w:val="24"/>
        </w:rPr>
        <w:t>1952—1953</w:t>
      </w:r>
      <w:r w:rsidRPr="002221C0">
        <w:rPr>
          <w:rFonts w:ascii="Times New Roman" w:eastAsia="宋体" w:hAnsi="Times New Roman" w:cs="Times New Roman"/>
          <w:b/>
          <w:sz w:val="24"/>
        </w:rPr>
        <w:t>年，中共中央中南局从农村和机关抽调</w:t>
      </w:r>
      <w:r w:rsidRPr="002221C0">
        <w:rPr>
          <w:rFonts w:ascii="Times New Roman" w:eastAsia="宋体" w:hAnsi="Times New Roman" w:cs="Times New Roman"/>
          <w:b/>
          <w:sz w:val="24"/>
        </w:rPr>
        <w:t>3 000</w:t>
      </w:r>
      <w:r w:rsidRPr="002221C0">
        <w:rPr>
          <w:rFonts w:ascii="Times New Roman" w:eastAsia="宋体" w:hAnsi="Times New Roman" w:cs="Times New Roman"/>
          <w:b/>
          <w:sz w:val="24"/>
        </w:rPr>
        <w:t>多名县级以上干部、</w:t>
      </w:r>
      <w:r w:rsidRPr="002221C0">
        <w:rPr>
          <w:rFonts w:ascii="Times New Roman" w:eastAsia="宋体" w:hAnsi="Times New Roman" w:cs="Times New Roman"/>
          <w:b/>
          <w:sz w:val="24"/>
        </w:rPr>
        <w:t>3 000</w:t>
      </w:r>
      <w:r w:rsidRPr="002221C0">
        <w:rPr>
          <w:rFonts w:ascii="Times New Roman" w:eastAsia="宋体" w:hAnsi="Times New Roman" w:cs="Times New Roman"/>
          <w:b/>
          <w:sz w:val="24"/>
        </w:rPr>
        <w:t>多名技术骨干和</w:t>
      </w:r>
      <w:r w:rsidRPr="002221C0">
        <w:rPr>
          <w:rFonts w:ascii="Times New Roman" w:eastAsia="宋体" w:hAnsi="Times New Roman" w:cs="Times New Roman"/>
          <w:b/>
          <w:sz w:val="24"/>
        </w:rPr>
        <w:t>700</w:t>
      </w:r>
      <w:r w:rsidRPr="002221C0">
        <w:rPr>
          <w:rFonts w:ascii="Times New Roman" w:eastAsia="宋体" w:hAnsi="Times New Roman" w:cs="Times New Roman"/>
          <w:b/>
          <w:sz w:val="24"/>
        </w:rPr>
        <w:t>多名初中以上文化水平的知识分子干部，分配到工业和其他建设部门。这一措施</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．适应了国家发展战略的重大转变</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．实现了党的工作重心向城市转移</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．促进了干部管理制度的法制化</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．巩固了新民主主义经济的地位</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w:t>
      </w:r>
      <w:r w:rsidRPr="002221C0">
        <w:rPr>
          <w:rFonts w:ascii="宋体" w:eastAsia="宋体" w:hAnsi="宋体" w:cs="Times New Roman"/>
          <w:b/>
          <w:sz w:val="24"/>
        </w:rPr>
        <w:t>“</w:t>
      </w:r>
      <w:r w:rsidRPr="002221C0">
        <w:rPr>
          <w:rFonts w:ascii="Times New Roman" w:eastAsia="楷体" w:hAnsi="Times New Roman" w:cs="Times New Roman"/>
          <w:b/>
          <w:sz w:val="24"/>
        </w:rPr>
        <w:t>1952—1953</w:t>
      </w:r>
      <w:r w:rsidRPr="002221C0">
        <w:rPr>
          <w:rFonts w:ascii="Times New Roman" w:eastAsia="楷体" w:hAnsi="Times New Roman" w:cs="Times New Roman"/>
          <w:b/>
          <w:sz w:val="24"/>
        </w:rPr>
        <w:t>年</w:t>
      </w:r>
      <w:r w:rsidRPr="002221C0">
        <w:rPr>
          <w:rFonts w:ascii="宋体" w:eastAsia="宋体" w:hAnsi="宋体" w:cs="Times New Roman"/>
          <w:b/>
          <w:sz w:val="24"/>
        </w:rPr>
        <w:t>”</w:t>
      </w:r>
      <w:r w:rsidRPr="002221C0">
        <w:rPr>
          <w:rFonts w:ascii="Times New Roman" w:eastAsia="楷体" w:hAnsi="Times New Roman" w:cs="Times New Roman"/>
          <w:b/>
          <w:sz w:val="24"/>
        </w:rPr>
        <w:t>和所学知识可知，当时国民经济恢复工作基本完成，即将开展工业化建设，中共中央中南局将大量技术骨干和知识分子干部分配到工业和其他建设部门，直接服务于国家发展战略，故选</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项；材料强调的是工业化建设问题，并非工作重心转移问题，排除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项；干部管理制度法制化是在改革开放之后，排除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宋体" w:eastAsia="宋体" w:hAnsi="宋体" w:cs="Times New Roman"/>
          <w:b/>
          <w:sz w:val="24"/>
        </w:rPr>
        <w:t>“</w:t>
      </w:r>
      <w:r w:rsidRPr="002221C0">
        <w:rPr>
          <w:rFonts w:ascii="Times New Roman" w:eastAsia="楷体" w:hAnsi="Times New Roman" w:cs="Times New Roman"/>
          <w:b/>
          <w:sz w:val="24"/>
        </w:rPr>
        <w:t>巩固了新民主主义经济的地位</w:t>
      </w:r>
      <w:r w:rsidRPr="002221C0">
        <w:rPr>
          <w:rFonts w:ascii="宋体" w:eastAsia="宋体" w:hAnsi="宋体" w:cs="Times New Roman"/>
          <w:b/>
          <w:sz w:val="24"/>
        </w:rPr>
        <w:t>”</w:t>
      </w:r>
      <w:r w:rsidRPr="002221C0">
        <w:rPr>
          <w:rFonts w:ascii="Times New Roman" w:eastAsia="楷体" w:hAnsi="Times New Roman" w:cs="Times New Roman"/>
          <w:b/>
          <w:sz w:val="24"/>
        </w:rPr>
        <w:t>与材料主旨不符，排除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10</w:t>
      </w:r>
      <w:r w:rsidRPr="002221C0">
        <w:rPr>
          <w:rFonts w:ascii="Times New Roman" w:eastAsia="宋体" w:hAnsi="Times New Roman" w:cs="Times New Roman"/>
          <w:b/>
          <w:sz w:val="24"/>
        </w:rPr>
        <w:t>．</w:t>
      </w:r>
      <w:r w:rsidRPr="002221C0">
        <w:rPr>
          <w:rFonts w:ascii="Times New Roman" w:eastAsia="宋体" w:hAnsi="Times New Roman" w:cs="Times New Roman"/>
          <w:b/>
          <w:sz w:val="24"/>
        </w:rPr>
        <w:t>20</w:t>
      </w:r>
      <w:r w:rsidRPr="002221C0">
        <w:rPr>
          <w:rFonts w:ascii="Times New Roman" w:eastAsia="宋体" w:hAnsi="Times New Roman" w:cs="Times New Roman"/>
          <w:b/>
          <w:sz w:val="24"/>
        </w:rPr>
        <w:t>世纪</w:t>
      </w:r>
      <w:r w:rsidRPr="002221C0">
        <w:rPr>
          <w:rFonts w:ascii="Times New Roman" w:eastAsia="宋体" w:hAnsi="Times New Roman" w:cs="Times New Roman"/>
          <w:b/>
          <w:sz w:val="24"/>
        </w:rPr>
        <w:t>80</w:t>
      </w:r>
      <w:r w:rsidRPr="002221C0">
        <w:rPr>
          <w:rFonts w:ascii="Times New Roman" w:eastAsia="宋体" w:hAnsi="Times New Roman" w:cs="Times New Roman"/>
          <w:b/>
          <w:sz w:val="24"/>
        </w:rPr>
        <w:t>年代中后期，中国电影从重视启蒙和教育、个性和自我，走向重视娱乐和</w:t>
      </w:r>
      <w:r w:rsidRPr="002221C0">
        <w:rPr>
          <w:rFonts w:ascii="Times New Roman" w:eastAsia="宋体" w:hAnsi="Times New Roman" w:cs="Times New Roman" w:hint="eastAsia"/>
          <w:b/>
          <w:sz w:val="24"/>
        </w:rPr>
        <w:t>盈利。</w:t>
      </w:r>
      <w:r w:rsidRPr="002221C0">
        <w:rPr>
          <w:rFonts w:ascii="Times New Roman" w:eastAsia="宋体" w:hAnsi="Times New Roman" w:cs="Times New Roman"/>
          <w:b/>
          <w:sz w:val="24"/>
        </w:rPr>
        <w:t>1988</w:t>
      </w:r>
      <w:r w:rsidRPr="002221C0">
        <w:rPr>
          <w:rFonts w:ascii="Times New Roman" w:eastAsia="宋体" w:hAnsi="Times New Roman" w:cs="Times New Roman"/>
          <w:b/>
          <w:sz w:val="24"/>
        </w:rPr>
        <w:t>年，全国上映的娱乐片达</w:t>
      </w:r>
      <w:r w:rsidRPr="002221C0">
        <w:rPr>
          <w:rFonts w:ascii="Times New Roman" w:eastAsia="宋体" w:hAnsi="Times New Roman" w:cs="Times New Roman"/>
          <w:b/>
          <w:sz w:val="24"/>
        </w:rPr>
        <w:t>80</w:t>
      </w:r>
      <w:r w:rsidRPr="002221C0">
        <w:rPr>
          <w:rFonts w:ascii="Times New Roman" w:eastAsia="宋体" w:hAnsi="Times New Roman" w:cs="Times New Roman"/>
          <w:b/>
          <w:sz w:val="24"/>
        </w:rPr>
        <w:t>余部，占故事片总量的</w:t>
      </w:r>
      <w:r w:rsidRPr="002221C0">
        <w:rPr>
          <w:rFonts w:ascii="Times New Roman" w:eastAsia="宋体" w:hAnsi="Times New Roman" w:cs="Times New Roman"/>
          <w:b/>
          <w:sz w:val="24"/>
        </w:rPr>
        <w:t>60%</w:t>
      </w:r>
      <w:r w:rsidRPr="002221C0">
        <w:rPr>
          <w:rFonts w:ascii="Times New Roman" w:eastAsia="宋体" w:hAnsi="Times New Roman" w:cs="Times New Roman"/>
          <w:b/>
          <w:sz w:val="24"/>
        </w:rPr>
        <w:t>以上。这反映了</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．西方电影的大量引进对国产片造成冲击</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．其他娱乐方式的缺失助推电影消费热潮</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．社会经济的发展为电影市场注入活力</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．电影创作和发行体制实现充分市场化</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80</w:t>
      </w:r>
      <w:r w:rsidRPr="002221C0">
        <w:rPr>
          <w:rFonts w:ascii="Times New Roman" w:eastAsia="楷体" w:hAnsi="Times New Roman" w:cs="Times New Roman"/>
          <w:b/>
          <w:sz w:val="24"/>
        </w:rPr>
        <w:t>年代中后期，中国电影走向重视娱乐和盈利，结合所学知识可知，改革开放以后，社会经济发展带动文化消费升级，推动电影产业向市场化转型，且</w:t>
      </w:r>
      <w:r w:rsidRPr="002221C0">
        <w:rPr>
          <w:rFonts w:ascii="Times New Roman" w:eastAsia="楷体" w:hAnsi="Times New Roman" w:cs="Times New Roman"/>
          <w:b/>
          <w:sz w:val="24"/>
        </w:rPr>
        <w:t>1988</w:t>
      </w:r>
      <w:r w:rsidRPr="002221C0">
        <w:rPr>
          <w:rFonts w:ascii="Times New Roman" w:eastAsia="楷体" w:hAnsi="Times New Roman" w:cs="Times New Roman"/>
          <w:b/>
          <w:sz w:val="24"/>
        </w:rPr>
        <w:t>年全国上映的娱乐片的占比情况反映出市场需</w:t>
      </w:r>
      <w:r w:rsidRPr="002221C0">
        <w:rPr>
          <w:rFonts w:ascii="Times New Roman" w:eastAsia="楷体" w:hAnsi="Times New Roman" w:cs="Times New Roman" w:hint="eastAsia"/>
          <w:b/>
          <w:sz w:val="24"/>
        </w:rPr>
        <w:t>求主导生产，故选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项；材料未涉及西方电影引进的信息，无法得出其对国产片造成冲击的结论，排除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项；材料未涉及其他娱乐方式对电影消费的影响，排除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1992</w:t>
      </w:r>
      <w:r w:rsidRPr="002221C0">
        <w:rPr>
          <w:rFonts w:ascii="Times New Roman" w:eastAsia="楷体" w:hAnsi="Times New Roman" w:cs="Times New Roman"/>
          <w:b/>
          <w:sz w:val="24"/>
        </w:rPr>
        <w:t>年中共十四大明确我国经济体制改革的目标是建立社会主义市场经济体制，</w:t>
      </w:r>
      <w:r w:rsidRPr="002221C0">
        <w:rPr>
          <w:rFonts w:ascii="宋体" w:eastAsia="宋体" w:hAnsi="宋体" w:cs="Times New Roman"/>
          <w:b/>
          <w:sz w:val="24"/>
        </w:rPr>
        <w:t>“</w:t>
      </w:r>
      <w:r w:rsidRPr="002221C0">
        <w:rPr>
          <w:rFonts w:ascii="Times New Roman" w:eastAsia="楷体" w:hAnsi="Times New Roman" w:cs="Times New Roman"/>
          <w:b/>
          <w:sz w:val="24"/>
        </w:rPr>
        <w:t>充分市场化</w:t>
      </w:r>
      <w:r w:rsidRPr="002221C0">
        <w:rPr>
          <w:rFonts w:ascii="宋体" w:eastAsia="宋体" w:hAnsi="宋体" w:cs="Times New Roman"/>
          <w:b/>
          <w:sz w:val="24"/>
        </w:rPr>
        <w:t>”</w:t>
      </w:r>
      <w:r w:rsidRPr="002221C0">
        <w:rPr>
          <w:rFonts w:ascii="Times New Roman" w:eastAsia="楷体" w:hAnsi="Times New Roman" w:cs="Times New Roman"/>
          <w:b/>
          <w:sz w:val="24"/>
        </w:rPr>
        <w:t>与史实不符，排除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11</w:t>
      </w:r>
      <w:r w:rsidRPr="002221C0">
        <w:rPr>
          <w:rFonts w:ascii="Times New Roman" w:eastAsia="宋体" w:hAnsi="Times New Roman" w:cs="Times New Roman"/>
          <w:b/>
          <w:sz w:val="24"/>
        </w:rPr>
        <w:t>．研究某一时期的中国对外关系，可提取的关键词有</w:t>
      </w:r>
      <w:r w:rsidRPr="002221C0">
        <w:rPr>
          <w:rFonts w:ascii="宋体" w:eastAsia="宋体" w:hAnsi="宋体" w:cs="Times New Roman"/>
          <w:b/>
          <w:sz w:val="24"/>
        </w:rPr>
        <w:t>“</w:t>
      </w:r>
      <w:r w:rsidRPr="002221C0">
        <w:rPr>
          <w:rFonts w:ascii="Times New Roman" w:eastAsia="宋体" w:hAnsi="Times New Roman" w:cs="Times New Roman"/>
          <w:b/>
          <w:sz w:val="24"/>
        </w:rPr>
        <w:t>世界多极化</w:t>
      </w:r>
      <w:r w:rsidRPr="002221C0">
        <w:rPr>
          <w:rFonts w:ascii="宋体" w:eastAsia="宋体" w:hAnsi="宋体" w:cs="Times New Roman"/>
          <w:b/>
          <w:sz w:val="24"/>
        </w:rPr>
        <w:t>”“</w:t>
      </w:r>
      <w:r w:rsidRPr="002221C0">
        <w:rPr>
          <w:rFonts w:ascii="Times New Roman" w:eastAsia="宋体" w:hAnsi="Times New Roman" w:cs="Times New Roman"/>
          <w:b/>
          <w:sz w:val="24"/>
        </w:rPr>
        <w:t>新型大国关系</w:t>
      </w:r>
      <w:r w:rsidRPr="002221C0">
        <w:rPr>
          <w:rFonts w:ascii="宋体" w:eastAsia="宋体" w:hAnsi="宋体" w:cs="Times New Roman"/>
          <w:b/>
          <w:sz w:val="24"/>
        </w:rPr>
        <w:t>”“</w:t>
      </w:r>
      <w:r w:rsidRPr="002221C0">
        <w:rPr>
          <w:rFonts w:ascii="Times New Roman" w:eastAsia="宋体" w:hAnsi="Times New Roman" w:cs="Times New Roman"/>
          <w:b/>
          <w:sz w:val="24"/>
        </w:rPr>
        <w:t>睦邻友好</w:t>
      </w:r>
      <w:r w:rsidRPr="002221C0">
        <w:rPr>
          <w:rFonts w:ascii="宋体" w:eastAsia="宋体" w:hAnsi="宋体" w:cs="Times New Roman"/>
          <w:b/>
          <w:sz w:val="24"/>
        </w:rPr>
        <w:t>”“</w:t>
      </w:r>
      <w:r w:rsidRPr="002221C0">
        <w:rPr>
          <w:rFonts w:ascii="Times New Roman" w:eastAsia="宋体" w:hAnsi="Times New Roman" w:cs="Times New Roman"/>
          <w:b/>
          <w:sz w:val="24"/>
        </w:rPr>
        <w:t>多边外交</w:t>
      </w:r>
      <w:r w:rsidRPr="002221C0">
        <w:rPr>
          <w:rFonts w:ascii="宋体" w:eastAsia="宋体" w:hAnsi="宋体" w:cs="Times New Roman"/>
          <w:b/>
          <w:sz w:val="24"/>
        </w:rPr>
        <w:t>”</w:t>
      </w:r>
      <w:r w:rsidRPr="002221C0">
        <w:rPr>
          <w:rFonts w:ascii="Times New Roman" w:eastAsia="宋体" w:hAnsi="Times New Roman" w:cs="Times New Roman"/>
          <w:b/>
          <w:sz w:val="24"/>
        </w:rPr>
        <w:t>。由此可知，这一时期中国对外关系的主旨是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．建立全方位多层次的对外关系新格局</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．反对霸权主义</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．打破美国和苏联两极对</w:t>
      </w:r>
      <w:r w:rsidRPr="002221C0">
        <w:rPr>
          <w:rFonts w:ascii="Times New Roman" w:eastAsia="宋体" w:hAnsi="Times New Roman" w:cs="Times New Roman" w:hint="eastAsia"/>
          <w:b/>
          <w:sz w:val="24"/>
        </w:rPr>
        <w:t>峙的国际秩序</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倡导</w:t>
      </w:r>
      <w:r w:rsidRPr="002221C0">
        <w:rPr>
          <w:rFonts w:ascii="宋体" w:eastAsia="宋体" w:hAnsi="宋体" w:cs="Times New Roman"/>
          <w:b/>
          <w:sz w:val="24"/>
        </w:rPr>
        <w:t>“</w:t>
      </w:r>
      <w:r w:rsidRPr="002221C0">
        <w:rPr>
          <w:rFonts w:ascii="Times New Roman" w:eastAsia="宋体" w:hAnsi="Times New Roman" w:cs="Times New Roman"/>
          <w:b/>
          <w:sz w:val="24"/>
        </w:rPr>
        <w:t>不结盟</w:t>
      </w:r>
      <w:r w:rsidRPr="002221C0">
        <w:rPr>
          <w:rFonts w:ascii="宋体" w:eastAsia="宋体" w:hAnsi="宋体" w:cs="Times New Roman"/>
          <w:b/>
          <w:sz w:val="24"/>
        </w:rPr>
        <w:t>”</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根据所学知识可知，</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90</w:t>
      </w:r>
      <w:r w:rsidRPr="002221C0">
        <w:rPr>
          <w:rFonts w:ascii="Times New Roman" w:eastAsia="楷体" w:hAnsi="Times New Roman" w:cs="Times New Roman"/>
          <w:b/>
          <w:sz w:val="24"/>
        </w:rPr>
        <w:t>年代以来，世界多极化趋势继续发展，我国积极发展新型大国关系、同周边国家和地区积极发展睦邻友好关系，以更加开放的姿态积极参与以联合国为中心的多边外交活动，这一时期，我国建立起全方位多层次的对外关系新格局，国际影响力显著增强，</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项符合题意。</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12</w:t>
      </w:r>
      <w:r w:rsidRPr="002221C0">
        <w:rPr>
          <w:rFonts w:ascii="Times New Roman" w:eastAsia="宋体" w:hAnsi="Times New Roman" w:cs="Times New Roman"/>
          <w:b/>
          <w:sz w:val="24"/>
        </w:rPr>
        <w:t>．某古代文明的文字包含人、动物、神兽、植物、器具、衣物、编制物、武器、几何形态、波纹和火焰等图形符号，书写材料包括莎草纸、石头和</w:t>
      </w:r>
      <w:r w:rsidRPr="002221C0">
        <w:rPr>
          <w:rFonts w:ascii="Times New Roman" w:eastAsia="宋体" w:hAnsi="Times New Roman" w:cs="Times New Roman" w:hint="eastAsia"/>
          <w:b/>
          <w:sz w:val="24"/>
        </w:rPr>
        <w:t>木块等。以下成就属于该文明的是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．建立了数量众多的城邦国家</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．创作了目前所知最早的史诗</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．颁布了现存最早的成文法典</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．制定了世界上第一部太阳历</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w:t>
      </w:r>
      <w:r w:rsidRPr="002221C0">
        <w:rPr>
          <w:rFonts w:ascii="宋体" w:eastAsia="宋体" w:hAnsi="宋体" w:cs="Times New Roman"/>
          <w:b/>
          <w:sz w:val="24"/>
        </w:rPr>
        <w:t>“</w:t>
      </w:r>
      <w:r w:rsidRPr="002221C0">
        <w:rPr>
          <w:rFonts w:ascii="Times New Roman" w:eastAsia="楷体" w:hAnsi="Times New Roman" w:cs="Times New Roman"/>
          <w:b/>
          <w:sz w:val="24"/>
        </w:rPr>
        <w:t>书写材料包括莎草纸</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并结合所学知识可知，该文明为古代埃及文明，古埃及人制定了世界上第一部太阳历，故选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项；古希腊人建立了数量众多的城邦国家，排除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项；目前所知世界上最早的史诗是苏美尔文明的《吉尔伽美什》，排除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项；古巴比伦王国的《汉谟拉比法典》是世界上现存最早的较为</w:t>
      </w:r>
      <w:r w:rsidRPr="002221C0">
        <w:rPr>
          <w:rFonts w:ascii="Times New Roman" w:eastAsia="楷体" w:hAnsi="Times New Roman" w:cs="Times New Roman" w:hint="eastAsia"/>
          <w:b/>
          <w:sz w:val="24"/>
        </w:rPr>
        <w:t>完整的成文法典，排除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13</w:t>
      </w:r>
      <w:r w:rsidRPr="002221C0">
        <w:rPr>
          <w:rFonts w:ascii="Times New Roman" w:eastAsia="宋体" w:hAnsi="Times New Roman" w:cs="Times New Roman"/>
          <w:b/>
          <w:sz w:val="24"/>
        </w:rPr>
        <w:t>．日本成为律令制国家后，近畿先进的农业技术逐步推广到各地，贵族、寺院与地方官致力于地方的开发，庄园广泛出现，国有土地的人口日见减少，庄园渐渐变为独立的政治经济体。这反映了</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．大化改新的深化</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．中央集权的削弱</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．明治维新的局限</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．幕府政治的衰落</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w:t>
      </w:r>
      <w:r w:rsidRPr="002221C0">
        <w:rPr>
          <w:rFonts w:ascii="宋体" w:eastAsia="宋体" w:hAnsi="宋体" w:cs="Times New Roman"/>
          <w:b/>
          <w:sz w:val="24"/>
        </w:rPr>
        <w:t>“</w:t>
      </w:r>
      <w:r w:rsidRPr="002221C0">
        <w:rPr>
          <w:rFonts w:ascii="Times New Roman" w:eastAsia="楷体" w:hAnsi="Times New Roman" w:cs="Times New Roman"/>
          <w:b/>
          <w:sz w:val="24"/>
        </w:rPr>
        <w:t>贵族、寺院与地方官致力于地方的开发</w:t>
      </w:r>
      <w:r w:rsidRPr="002221C0">
        <w:rPr>
          <w:rFonts w:ascii="宋体" w:eastAsia="宋体" w:hAnsi="宋体" w:cs="Times New Roman"/>
          <w:b/>
          <w:sz w:val="24"/>
        </w:rPr>
        <w:t>”“</w:t>
      </w:r>
      <w:r w:rsidRPr="002221C0">
        <w:rPr>
          <w:rFonts w:ascii="Times New Roman" w:eastAsia="楷体" w:hAnsi="Times New Roman" w:cs="Times New Roman"/>
          <w:b/>
          <w:sz w:val="24"/>
        </w:rPr>
        <w:t>庄园广泛出现</w:t>
      </w:r>
      <w:r w:rsidRPr="002221C0">
        <w:rPr>
          <w:rFonts w:ascii="宋体" w:eastAsia="宋体" w:hAnsi="宋体" w:cs="Times New Roman"/>
          <w:b/>
          <w:sz w:val="24"/>
        </w:rPr>
        <w:t>”“</w:t>
      </w:r>
      <w:r w:rsidRPr="002221C0">
        <w:rPr>
          <w:rFonts w:ascii="Times New Roman" w:eastAsia="楷体" w:hAnsi="Times New Roman" w:cs="Times New Roman"/>
          <w:b/>
          <w:sz w:val="24"/>
        </w:rPr>
        <w:t>渐渐变为独立的政治经济体</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并结合所学知识可知，这一时期政府掌握的人口减</w:t>
      </w:r>
      <w:r w:rsidRPr="002221C0">
        <w:rPr>
          <w:rFonts w:ascii="Times New Roman" w:eastAsia="楷体" w:hAnsi="Times New Roman" w:cs="Times New Roman" w:hint="eastAsia"/>
          <w:b/>
          <w:sz w:val="24"/>
        </w:rPr>
        <w:t>少，地方出现独立的政治经济体，说明中央对地方的控制减弱，故选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项；大化改新旨在强化中央集权，与材料主旨不符，排除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项；明治维新开始于</w:t>
      </w:r>
      <w:r w:rsidRPr="002221C0">
        <w:rPr>
          <w:rFonts w:ascii="Times New Roman" w:eastAsia="楷体" w:hAnsi="Times New Roman" w:cs="Times New Roman"/>
          <w:b/>
          <w:sz w:val="24"/>
        </w:rPr>
        <w:t>1868</w:t>
      </w:r>
      <w:r w:rsidRPr="002221C0">
        <w:rPr>
          <w:rFonts w:ascii="Times New Roman" w:eastAsia="楷体" w:hAnsi="Times New Roman" w:cs="Times New Roman"/>
          <w:b/>
          <w:sz w:val="24"/>
        </w:rPr>
        <w:t>年，日本庄园形成于</w:t>
      </w:r>
      <w:r w:rsidRPr="002221C0">
        <w:rPr>
          <w:rFonts w:ascii="Times New Roman" w:eastAsia="楷体" w:hAnsi="Times New Roman" w:cs="Times New Roman"/>
          <w:b/>
          <w:sz w:val="24"/>
        </w:rPr>
        <w:t>10</w:t>
      </w:r>
      <w:r w:rsidRPr="002221C0">
        <w:rPr>
          <w:rFonts w:ascii="Times New Roman" w:eastAsia="楷体" w:hAnsi="Times New Roman" w:cs="Times New Roman"/>
          <w:b/>
          <w:sz w:val="24"/>
        </w:rPr>
        <w:t>世纪，排除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项；庄园兴起在幕府政治建立之前，排除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14</w:t>
      </w:r>
      <w:r w:rsidRPr="002221C0">
        <w:rPr>
          <w:rFonts w:ascii="Times New Roman" w:eastAsia="宋体" w:hAnsi="Times New Roman" w:cs="Times New Roman"/>
          <w:b/>
          <w:sz w:val="24"/>
        </w:rPr>
        <w:t>．某启蒙思想家主张：独立思考是为了摆脱那些不容置疑的传统权威的束缚，但在某些情况下须绝对服从。比如，一个正在服役的军官在接到长官指令时质疑其正当性和有效性，结果将是灾难性的。该思想家强调的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．权力制衡</w:t>
      </w:r>
      <w:r w:rsidR="002221C0"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002221C0" w:rsidRPr="002221C0">
        <w:rPr>
          <w:rFonts w:ascii="Times New Roman" w:eastAsia="宋体" w:hAnsi="Times New Roman" w:cs="Times New Roman"/>
          <w:b/>
          <w:sz w:val="24"/>
        </w:rPr>
        <w:t>B</w:t>
      </w:r>
      <w:r w:rsidR="002221C0" w:rsidRPr="002221C0">
        <w:rPr>
          <w:rFonts w:ascii="Times New Roman" w:eastAsia="宋体" w:hAnsi="Times New Roman" w:cs="Times New Roman"/>
          <w:b/>
          <w:sz w:val="24"/>
        </w:rPr>
        <w:t>．</w:t>
      </w:r>
      <w:r w:rsidRPr="002221C0">
        <w:rPr>
          <w:rFonts w:ascii="Times New Roman" w:eastAsia="宋体" w:hAnsi="Times New Roman" w:cs="Times New Roman"/>
          <w:b/>
          <w:sz w:val="24"/>
        </w:rPr>
        <w:t>主权在民</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．理性判断</w:t>
      </w:r>
      <w:r w:rsidR="002221C0"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002221C0" w:rsidRPr="002221C0">
        <w:rPr>
          <w:rFonts w:ascii="Times New Roman" w:eastAsia="宋体" w:hAnsi="Times New Roman" w:cs="Times New Roman"/>
          <w:b/>
          <w:sz w:val="24"/>
        </w:rPr>
        <w:t>D</w:t>
      </w:r>
      <w:r w:rsidR="002221C0" w:rsidRPr="002221C0">
        <w:rPr>
          <w:rFonts w:ascii="Times New Roman" w:eastAsia="宋体" w:hAnsi="Times New Roman" w:cs="Times New Roman"/>
          <w:b/>
          <w:sz w:val="24"/>
        </w:rPr>
        <w:t>．</w:t>
      </w:r>
      <w:r w:rsidRPr="002221C0">
        <w:rPr>
          <w:rFonts w:ascii="Times New Roman" w:eastAsia="宋体" w:hAnsi="Times New Roman" w:cs="Times New Roman"/>
          <w:b/>
          <w:sz w:val="24"/>
        </w:rPr>
        <w:t>社会平等</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材料中启蒙思想家的主张包含两个层面：一是独立思考的必要性，强调通过独立思考摆脱传统权威的束缚，这体现了启蒙运动的精神内核</w:t>
      </w:r>
      <w:r w:rsidRPr="002221C0">
        <w:rPr>
          <w:rFonts w:ascii="Times New Roman" w:eastAsia="楷体" w:hAnsi="Times New Roman" w:cs="Times New Roman"/>
          <w:b/>
          <w:sz w:val="24"/>
        </w:rPr>
        <w:t>——</w:t>
      </w:r>
      <w:r w:rsidRPr="002221C0">
        <w:rPr>
          <w:rFonts w:ascii="Times New Roman" w:eastAsia="楷体" w:hAnsi="Times New Roman" w:cs="Times New Roman"/>
          <w:b/>
          <w:sz w:val="24"/>
        </w:rPr>
        <w:t>理性；二是服从的界限，在特定情境</w:t>
      </w:r>
      <w:r w:rsidRPr="002221C0">
        <w:rPr>
          <w:rFonts w:ascii="Times New Roman" w:eastAsia="楷体" w:hAnsi="Times New Roman" w:cs="Times New Roman"/>
          <w:b/>
          <w:sz w:val="24"/>
        </w:rPr>
        <w:t>(</w:t>
      </w:r>
      <w:r w:rsidRPr="002221C0">
        <w:rPr>
          <w:rFonts w:ascii="Times New Roman" w:eastAsia="楷体" w:hAnsi="Times New Roman" w:cs="Times New Roman"/>
          <w:b/>
          <w:sz w:val="24"/>
        </w:rPr>
        <w:t>如军事指令</w:t>
      </w:r>
      <w:r w:rsidRPr="002221C0">
        <w:rPr>
          <w:rFonts w:ascii="Times New Roman" w:eastAsia="楷体" w:hAnsi="Times New Roman" w:cs="Times New Roman"/>
          <w:b/>
          <w:sz w:val="24"/>
        </w:rPr>
        <w:t>)</w:t>
      </w:r>
      <w:r w:rsidRPr="002221C0">
        <w:rPr>
          <w:rFonts w:ascii="Times New Roman" w:eastAsia="楷体" w:hAnsi="Times New Roman" w:cs="Times New Roman"/>
          <w:b/>
          <w:sz w:val="24"/>
        </w:rPr>
        <w:t>中，质疑的结果将是灾难性的，因此需要服从，这并非否定理性，而是强调独立思考需结合现实情境作出判断。综上可知，该思想家强调的是理性判断，故选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项；材料未涉及国家权力制衡机制，排除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项；材料强调的独立思考与绝对服从聚焦于个体行为准</w:t>
      </w:r>
      <w:r w:rsidRPr="002221C0">
        <w:rPr>
          <w:rFonts w:ascii="Times New Roman" w:eastAsia="楷体" w:hAnsi="Times New Roman" w:cs="Times New Roman" w:hint="eastAsia"/>
          <w:b/>
          <w:sz w:val="24"/>
        </w:rPr>
        <w:t>则，与主权归属无关，排除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项；材料强调的是理性判断，未提及等级差异或平等诉求，无法体现社会平等，排除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15</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1928</w:t>
      </w:r>
      <w:r w:rsidRPr="002221C0">
        <w:rPr>
          <w:rFonts w:ascii="Times New Roman" w:eastAsia="宋体" w:hAnsi="Times New Roman" w:cs="Times New Roman"/>
          <w:b/>
          <w:sz w:val="24"/>
        </w:rPr>
        <w:t>年，美国某工业建筑公司接到苏联价值</w:t>
      </w:r>
      <w:r w:rsidRPr="002221C0">
        <w:rPr>
          <w:rFonts w:ascii="Times New Roman" w:eastAsia="宋体" w:hAnsi="Times New Roman" w:cs="Times New Roman"/>
          <w:b/>
          <w:sz w:val="24"/>
        </w:rPr>
        <w:t>4 000</w:t>
      </w:r>
      <w:r w:rsidRPr="002221C0">
        <w:rPr>
          <w:rFonts w:ascii="Times New Roman" w:eastAsia="宋体" w:hAnsi="Times New Roman" w:cs="Times New Roman"/>
          <w:b/>
          <w:sz w:val="24"/>
        </w:rPr>
        <w:t>万美元的拖拉机工厂建造订单。</w:t>
      </w:r>
      <w:r w:rsidRPr="002221C0">
        <w:rPr>
          <w:rFonts w:ascii="宋体" w:eastAsia="宋体" w:hAnsi="宋体" w:cs="Times New Roman"/>
          <w:b/>
          <w:sz w:val="24"/>
        </w:rPr>
        <w:t>“</w:t>
      </w:r>
      <w:r w:rsidRPr="002221C0">
        <w:rPr>
          <w:rFonts w:ascii="Times New Roman" w:eastAsia="宋体" w:hAnsi="Times New Roman" w:cs="Times New Roman"/>
          <w:b/>
          <w:sz w:val="24"/>
        </w:rPr>
        <w:t>后来，约有</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个这样的工厂设计工作在底特律完成了，其余的工厂设计则准备在莫斯科的一个拥有</w:t>
      </w:r>
      <w:r w:rsidRPr="002221C0">
        <w:rPr>
          <w:rFonts w:ascii="Times New Roman" w:eastAsia="宋体" w:hAnsi="Times New Roman" w:cs="Times New Roman"/>
          <w:b/>
          <w:sz w:val="24"/>
        </w:rPr>
        <w:t>1 500</w:t>
      </w:r>
      <w:r w:rsidRPr="002221C0">
        <w:rPr>
          <w:rFonts w:ascii="Times New Roman" w:eastAsia="宋体" w:hAnsi="Times New Roman" w:cs="Times New Roman"/>
          <w:b/>
          <w:sz w:val="24"/>
        </w:rPr>
        <w:t>名设计和制图员的特殊办公室去完成。</w:t>
      </w:r>
      <w:r w:rsidRPr="002221C0">
        <w:rPr>
          <w:rFonts w:ascii="宋体" w:eastAsia="宋体" w:hAnsi="宋体" w:cs="Times New Roman"/>
          <w:b/>
          <w:sz w:val="24"/>
        </w:rPr>
        <w:t>”</w:t>
      </w:r>
      <w:r w:rsidRPr="002221C0">
        <w:rPr>
          <w:rFonts w:ascii="Times New Roman" w:eastAsia="宋体" w:hAnsi="Times New Roman" w:cs="Times New Roman"/>
          <w:b/>
          <w:sz w:val="24"/>
        </w:rPr>
        <w:t>由此可知，当时苏联意在</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．引入外国资本发展私营企业</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．为国家的经济建设筹措资金</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．寻求美国援助以渡过危机</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．利用西方技术推进工业化</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[1928</w:t>
      </w:r>
      <w:r w:rsidRPr="002221C0">
        <w:rPr>
          <w:rFonts w:ascii="Times New Roman" w:eastAsia="楷体" w:hAnsi="Times New Roman" w:cs="Times New Roman"/>
          <w:b/>
          <w:sz w:val="24"/>
        </w:rPr>
        <w:t>年，苏联委托美国公司建造拖拉机工厂，随后，在底特律完成了多个工厂设计工作，这反映了苏联利用西方技术推进工业化，故选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项；在苏联计划经济体制下，工业建设由国家主导，且材料主旨为技术引进，并未提及外国资本引入或发展私营企业，排除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项；材料未涉及资金筹措问题，且苏联此时主要通过内部积累而非外部融资解决资金问题，排除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项；材料未涉及苏联面临危机的相关信息，排除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16</w:t>
      </w:r>
      <w:r w:rsidRPr="002221C0">
        <w:rPr>
          <w:rFonts w:ascii="Times New Roman" w:eastAsia="宋体" w:hAnsi="Times New Roman" w:cs="Times New Roman"/>
          <w:b/>
          <w:sz w:val="24"/>
        </w:rPr>
        <w:t>．</w:t>
      </w:r>
      <w:r w:rsidRPr="002221C0">
        <w:rPr>
          <w:rFonts w:ascii="Times New Roman" w:eastAsia="宋体" w:hAnsi="Times New Roman" w:cs="Times New Roman"/>
          <w:b/>
          <w:sz w:val="24"/>
        </w:rPr>
        <w:t>20</w:t>
      </w:r>
      <w:r w:rsidRPr="002221C0">
        <w:rPr>
          <w:rFonts w:ascii="Times New Roman" w:eastAsia="宋体" w:hAnsi="Times New Roman" w:cs="Times New Roman"/>
          <w:b/>
          <w:sz w:val="24"/>
        </w:rPr>
        <w:t>世纪</w:t>
      </w:r>
      <w:r w:rsidRPr="002221C0">
        <w:rPr>
          <w:rFonts w:ascii="Times New Roman" w:eastAsia="宋体" w:hAnsi="Times New Roman" w:cs="Times New Roman"/>
          <w:b/>
          <w:sz w:val="24"/>
        </w:rPr>
        <w:t>80</w:t>
      </w:r>
      <w:r w:rsidRPr="002221C0">
        <w:rPr>
          <w:rFonts w:ascii="Times New Roman" w:eastAsia="宋体" w:hAnsi="Times New Roman" w:cs="Times New Roman"/>
          <w:b/>
          <w:sz w:val="24"/>
        </w:rPr>
        <w:t>年代，拉丁美洲多个国家相继开启了新自由主义改革进程，陆续</w:t>
      </w:r>
      <w:r w:rsidRPr="002221C0">
        <w:rPr>
          <w:rFonts w:ascii="Times New Roman" w:eastAsia="宋体" w:hAnsi="Times New Roman" w:cs="Times New Roman" w:hint="eastAsia"/>
          <w:b/>
          <w:sz w:val="24"/>
        </w:rPr>
        <w:t>对国有企业和消费品，基础设施与通信行业，养老金、健康和教育等领域进行了私有化改革。这些改革</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．使国民经济出现了短暂的繁荣</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．使贫富悬殊的问题得到了解决</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．增强了国家对经济的宏观调控</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．削弱了欧美国家对拉美的控制</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80</w:t>
      </w:r>
      <w:r w:rsidRPr="002221C0">
        <w:rPr>
          <w:rFonts w:ascii="Times New Roman" w:eastAsia="楷体" w:hAnsi="Times New Roman" w:cs="Times New Roman"/>
          <w:b/>
          <w:sz w:val="24"/>
        </w:rPr>
        <w:t>年代，拉美许多国家相继开启新自由主义改革，通过私有化和市场化重塑经济结构，短期内刺激了经济增长，使国民经济出现了短暂的繁荣，故选</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项表述过于绝对且与史实不符，排除；新自由主义主张通过私有化、</w:t>
      </w:r>
      <w:r w:rsidRPr="002221C0">
        <w:rPr>
          <w:rFonts w:ascii="Times New Roman" w:eastAsia="楷体" w:hAnsi="Times New Roman" w:cs="Times New Roman" w:hint="eastAsia"/>
          <w:b/>
          <w:sz w:val="24"/>
        </w:rPr>
        <w:t>市场化减少国家对经济的过多干预，排除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项；材料未涉及欧美国家，排除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二、非选择题：本大题共</w:t>
      </w:r>
      <w:r w:rsidRPr="002221C0">
        <w:rPr>
          <w:rFonts w:ascii="Times New Roman" w:eastAsia="黑体" w:hAnsi="Times New Roman" w:cs="Times New Roman"/>
          <w:b/>
          <w:sz w:val="24"/>
        </w:rPr>
        <w:t>4</w:t>
      </w:r>
      <w:r w:rsidRPr="002221C0">
        <w:rPr>
          <w:rFonts w:ascii="Times New Roman" w:eastAsia="黑体" w:hAnsi="Times New Roman" w:cs="Times New Roman"/>
          <w:b/>
          <w:sz w:val="24"/>
        </w:rPr>
        <w:t>小题，共</w:t>
      </w:r>
      <w:r w:rsidRPr="002221C0">
        <w:rPr>
          <w:rFonts w:ascii="Times New Roman" w:eastAsia="黑体" w:hAnsi="Times New Roman" w:cs="Times New Roman"/>
          <w:b/>
          <w:sz w:val="24"/>
        </w:rPr>
        <w:t>52</w:t>
      </w:r>
      <w:r w:rsidRPr="002221C0">
        <w:rPr>
          <w:rFonts w:ascii="Times New Roman" w:eastAsia="黑体" w:hAnsi="Times New Roman" w:cs="Times New Roman"/>
          <w:b/>
          <w:sz w:val="24"/>
        </w:rPr>
        <w:t>分。考生根据要求作答。</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17</w:t>
      </w:r>
      <w:r w:rsidRPr="002221C0">
        <w:rPr>
          <w:rFonts w:ascii="Times New Roman" w:eastAsia="宋体" w:hAnsi="Times New Roman" w:cs="Times New Roman"/>
          <w:b/>
          <w:sz w:val="24"/>
        </w:rPr>
        <w:t>．阅读材料并结合所学知识，完成下列要求。</w:t>
      </w:r>
      <w:r w:rsidRPr="002221C0">
        <w:rPr>
          <w:rFonts w:ascii="Times New Roman" w:eastAsia="宋体" w:hAnsi="Times New Roman" w:cs="Times New Roman"/>
          <w:b/>
          <w:sz w:val="24"/>
        </w:rPr>
        <w:t>(14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材料一</w:t>
      </w:r>
      <w:r w:rsidRPr="002221C0">
        <w:rPr>
          <w:rFonts w:ascii="Times New Roman" w:eastAsia="楷体" w:hAnsi="Times New Roman" w:cs="Times New Roman"/>
          <w:b/>
          <w:sz w:val="24"/>
        </w:rPr>
        <w:t xml:space="preserve">　在</w:t>
      </w:r>
      <w:r w:rsidRPr="002221C0">
        <w:rPr>
          <w:rFonts w:ascii="Times New Roman" w:eastAsia="楷体" w:hAnsi="Times New Roman" w:cs="Times New Roman"/>
          <w:b/>
          <w:sz w:val="24"/>
        </w:rPr>
        <w:t>13</w:t>
      </w:r>
      <w:r w:rsidRPr="002221C0">
        <w:rPr>
          <w:rFonts w:ascii="Times New Roman" w:eastAsia="楷体" w:hAnsi="Times New Roman" w:cs="Times New Roman"/>
          <w:b/>
          <w:sz w:val="24"/>
        </w:rPr>
        <w:t>世纪的阿拉伯文献中，硝</w:t>
      </w:r>
      <w:r w:rsidRPr="002221C0">
        <w:rPr>
          <w:rFonts w:ascii="Times New Roman" w:eastAsia="楷体" w:hAnsi="Times New Roman" w:cs="Times New Roman"/>
          <w:b/>
          <w:sz w:val="24"/>
        </w:rPr>
        <w:t>(</w:t>
      </w:r>
      <w:r w:rsidRPr="002221C0">
        <w:rPr>
          <w:rFonts w:ascii="Times New Roman" w:eastAsia="楷体" w:hAnsi="Times New Roman" w:cs="Times New Roman"/>
          <w:b/>
          <w:sz w:val="24"/>
        </w:rPr>
        <w:t>火药的主要成分之一</w:t>
      </w:r>
      <w:r w:rsidRPr="002221C0">
        <w:rPr>
          <w:rFonts w:ascii="Times New Roman" w:eastAsia="楷体" w:hAnsi="Times New Roman" w:cs="Times New Roman"/>
          <w:b/>
          <w:sz w:val="24"/>
        </w:rPr>
        <w:t>)</w:t>
      </w:r>
      <w:r w:rsidRPr="002221C0">
        <w:rPr>
          <w:rFonts w:ascii="Times New Roman" w:eastAsia="楷体" w:hAnsi="Times New Roman" w:cs="Times New Roman"/>
          <w:b/>
          <w:sz w:val="24"/>
        </w:rPr>
        <w:t>被称作</w:t>
      </w:r>
      <w:r w:rsidRPr="002221C0">
        <w:rPr>
          <w:rFonts w:ascii="宋体" w:eastAsia="宋体" w:hAnsi="宋体" w:cs="Times New Roman"/>
          <w:b/>
          <w:sz w:val="24"/>
        </w:rPr>
        <w:t>“</w:t>
      </w:r>
      <w:r w:rsidRPr="002221C0">
        <w:rPr>
          <w:rFonts w:ascii="Times New Roman" w:eastAsia="楷体" w:hAnsi="Times New Roman" w:cs="Times New Roman"/>
          <w:b/>
          <w:sz w:val="24"/>
        </w:rPr>
        <w:t>巴鲁得</w:t>
      </w:r>
      <w:r w:rsidRPr="002221C0">
        <w:rPr>
          <w:rFonts w:ascii="宋体" w:eastAsia="宋体" w:hAnsi="宋体" w:cs="Times New Roman"/>
          <w:b/>
          <w:sz w:val="24"/>
        </w:rPr>
        <w:t>”</w:t>
      </w:r>
      <w:r w:rsidRPr="002221C0">
        <w:rPr>
          <w:rFonts w:ascii="Times New Roman" w:eastAsia="楷体" w:hAnsi="Times New Roman" w:cs="Times New Roman"/>
          <w:b/>
          <w:sz w:val="24"/>
        </w:rPr>
        <w:t>，因来自中国，故又名</w:t>
      </w:r>
      <w:r w:rsidRPr="002221C0">
        <w:rPr>
          <w:rFonts w:ascii="宋体" w:eastAsia="宋体" w:hAnsi="宋体" w:cs="Times New Roman"/>
          <w:b/>
          <w:sz w:val="24"/>
        </w:rPr>
        <w:t>“</w:t>
      </w:r>
      <w:r w:rsidRPr="002221C0">
        <w:rPr>
          <w:rFonts w:ascii="Times New Roman" w:eastAsia="楷体" w:hAnsi="Times New Roman" w:cs="Times New Roman"/>
          <w:b/>
          <w:sz w:val="24"/>
        </w:rPr>
        <w:t>中国雪</w:t>
      </w:r>
      <w:r w:rsidRPr="002221C0">
        <w:rPr>
          <w:rFonts w:ascii="宋体" w:eastAsia="宋体" w:hAnsi="宋体" w:cs="Times New Roman"/>
          <w:b/>
          <w:sz w:val="24"/>
        </w:rPr>
        <w:t>”</w:t>
      </w:r>
      <w:r w:rsidRPr="002221C0">
        <w:rPr>
          <w:rFonts w:ascii="Times New Roman" w:eastAsia="楷体" w:hAnsi="Times New Roman" w:cs="Times New Roman"/>
          <w:b/>
          <w:sz w:val="24"/>
        </w:rPr>
        <w:t>。欧洲文献中最早的火药知识全都来自阿拉伯地区。大约</w:t>
      </w:r>
      <w:r w:rsidRPr="002221C0">
        <w:rPr>
          <w:rFonts w:ascii="Times New Roman" w:eastAsia="楷体" w:hAnsi="Times New Roman" w:cs="Times New Roman"/>
          <w:b/>
          <w:sz w:val="24"/>
        </w:rPr>
        <w:t>14</w:t>
      </w:r>
      <w:r w:rsidRPr="002221C0">
        <w:rPr>
          <w:rFonts w:ascii="Times New Roman" w:eastAsia="楷体" w:hAnsi="Times New Roman" w:cs="Times New Roman"/>
          <w:b/>
          <w:sz w:val="24"/>
        </w:rPr>
        <w:t>世纪上半期，火药已经在欧洲广泛传播。</w:t>
      </w:r>
    </w:p>
    <w:p w:rsidR="00CD515B" w:rsidRPr="002221C0" w:rsidRDefault="00CD515B" w:rsidP="00826B85">
      <w:pPr>
        <w:pStyle w:val="a3"/>
        <w:tabs>
          <w:tab w:val="left" w:pos="4200"/>
        </w:tabs>
        <w:snapToGrid w:val="0"/>
        <w:spacing w:line="360" w:lineRule="auto"/>
        <w:jc w:val="right"/>
        <w:rPr>
          <w:rFonts w:ascii="Times New Roman" w:eastAsia="仿宋"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摘编自武斌《重回</w:t>
      </w:r>
      <w:r w:rsidRPr="002221C0">
        <w:rPr>
          <w:rFonts w:ascii="Times New Roman" w:eastAsia="仿宋" w:hAnsi="Times New Roman" w:cs="Times New Roman"/>
          <w:b/>
          <w:sz w:val="24"/>
        </w:rPr>
        <w:t>1500—1800</w:t>
      </w:r>
      <w:r w:rsidRPr="002221C0">
        <w:rPr>
          <w:rFonts w:ascii="Times New Roman" w:eastAsia="仿宋" w:hAnsi="Times New Roman" w:cs="Times New Roman"/>
          <w:b/>
          <w:sz w:val="24"/>
        </w:rPr>
        <w:t>：西方崛起时代的中国元素》等</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材料二</w:t>
      </w:r>
      <w:r w:rsidRPr="002221C0">
        <w:rPr>
          <w:rFonts w:ascii="Times New Roman" w:eastAsia="楷体" w:hAnsi="Times New Roman" w:cs="Times New Roman"/>
          <w:b/>
          <w:sz w:val="24"/>
        </w:rPr>
        <w:t xml:space="preserve">　最晚到</w:t>
      </w:r>
      <w:r w:rsidRPr="002221C0">
        <w:rPr>
          <w:rFonts w:ascii="Times New Roman" w:eastAsia="楷体" w:hAnsi="Times New Roman" w:cs="Times New Roman"/>
          <w:b/>
          <w:sz w:val="24"/>
        </w:rPr>
        <w:t>17</w:t>
      </w:r>
      <w:r w:rsidRPr="002221C0">
        <w:rPr>
          <w:rFonts w:ascii="Times New Roman" w:eastAsia="楷体" w:hAnsi="Times New Roman" w:cs="Times New Roman"/>
          <w:b/>
          <w:sz w:val="24"/>
        </w:rPr>
        <w:t>世纪初，欧洲传统产品天鹅绒已传入广州等地，并开始生产，其后逐步向江浙等地扩展。中国的天鹅绒生产发展迅速，其中绣花和嵌绣黄金的高级天鹅绒产品，技艺之精湛已经超过欧洲的水平。利玛窦注意到，中国的产品所要的价钱，</w:t>
      </w:r>
      <w:r w:rsidRPr="002221C0">
        <w:rPr>
          <w:rFonts w:ascii="宋体" w:eastAsia="宋体" w:hAnsi="宋体" w:cs="Times New Roman"/>
          <w:b/>
          <w:sz w:val="24"/>
        </w:rPr>
        <w:t>“</w:t>
      </w:r>
      <w:r w:rsidRPr="002221C0">
        <w:rPr>
          <w:rFonts w:ascii="Times New Roman" w:eastAsia="楷体" w:hAnsi="Times New Roman" w:cs="Times New Roman"/>
          <w:b/>
          <w:sz w:val="24"/>
        </w:rPr>
        <w:t>大约是我们在西方所付同类产品的三分之一或四分之一</w:t>
      </w:r>
      <w:r w:rsidRPr="002221C0">
        <w:rPr>
          <w:rFonts w:ascii="宋体" w:eastAsia="宋体" w:hAnsi="宋体" w:cs="Times New Roman"/>
          <w:b/>
          <w:sz w:val="24"/>
        </w:rPr>
        <w:t>”</w:t>
      </w:r>
      <w:r w:rsidRPr="002221C0">
        <w:rPr>
          <w:rFonts w:ascii="Times New Roman" w:eastAsia="楷体" w:hAnsi="Times New Roman" w:cs="Times New Roman"/>
          <w:b/>
          <w:sz w:val="24"/>
        </w:rPr>
        <w:t>。中国天鹅绒大量销往日本、菲律宾、欧洲，并通过马尼拉转贩到美洲的广大市场。</w:t>
      </w:r>
    </w:p>
    <w:p w:rsidR="00CD515B" w:rsidRPr="002221C0" w:rsidRDefault="00CD515B" w:rsidP="00826B85">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摘编自沈定平《</w:t>
      </w:r>
      <w:r w:rsidRPr="002221C0">
        <w:rPr>
          <w:rFonts w:ascii="宋体" w:eastAsia="宋体" w:hAnsi="宋体" w:cs="Times New Roman"/>
          <w:b/>
          <w:sz w:val="24"/>
        </w:rPr>
        <w:t>“</w:t>
      </w:r>
      <w:r w:rsidRPr="002221C0">
        <w:rPr>
          <w:rFonts w:ascii="Times New Roman" w:eastAsia="仿宋" w:hAnsi="Times New Roman" w:cs="Times New Roman"/>
          <w:b/>
          <w:sz w:val="24"/>
        </w:rPr>
        <w:t>伟大相遇</w:t>
      </w:r>
      <w:r w:rsidRPr="002221C0">
        <w:rPr>
          <w:rFonts w:ascii="宋体" w:eastAsia="宋体" w:hAnsi="宋体" w:cs="Times New Roman"/>
          <w:b/>
          <w:sz w:val="24"/>
        </w:rPr>
        <w:t>”</w:t>
      </w:r>
      <w:r w:rsidRPr="002221C0">
        <w:rPr>
          <w:rFonts w:ascii="Times New Roman" w:eastAsia="仿宋" w:hAnsi="Times New Roman" w:cs="Times New Roman"/>
          <w:b/>
          <w:sz w:val="24"/>
        </w:rPr>
        <w:t>与</w:t>
      </w:r>
      <w:r w:rsidRPr="002221C0">
        <w:rPr>
          <w:rFonts w:ascii="宋体" w:eastAsia="宋体" w:hAnsi="宋体" w:cs="Times New Roman"/>
          <w:b/>
          <w:sz w:val="24"/>
        </w:rPr>
        <w:t>“</w:t>
      </w:r>
      <w:r w:rsidRPr="002221C0">
        <w:rPr>
          <w:rFonts w:ascii="Times New Roman" w:eastAsia="仿宋" w:hAnsi="Times New Roman" w:cs="Times New Roman" w:hint="eastAsia"/>
          <w:b/>
          <w:sz w:val="24"/>
        </w:rPr>
        <w:t>对等较量</w:t>
      </w:r>
      <w:r w:rsidRPr="002221C0">
        <w:rPr>
          <w:rFonts w:ascii="宋体" w:eastAsia="宋体" w:hAnsi="宋体" w:cs="Times New Roman" w:hint="eastAsia"/>
          <w:b/>
          <w:sz w:val="24"/>
        </w:rPr>
        <w:t>”</w:t>
      </w:r>
      <w:r w:rsidRPr="002221C0">
        <w:rPr>
          <w:rFonts w:ascii="Times New Roman" w:eastAsia="仿宋" w:hAnsi="Times New Roman" w:cs="Times New Roman" w:hint="eastAsia"/>
          <w:b/>
          <w:sz w:val="24"/>
        </w:rPr>
        <w:t>》等</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根据上述材料，分别概括中国火药传播到欧洲和欧洲天鹅绒传播到中国的路径。</w:t>
      </w:r>
      <w:r w:rsidRPr="002221C0">
        <w:rPr>
          <w:rFonts w:ascii="Times New Roman" w:eastAsia="宋体" w:hAnsi="Times New Roman" w:cs="Times New Roman"/>
          <w:b/>
          <w:sz w:val="24"/>
        </w:rPr>
        <w:t>(8</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根据材料二，分析中国天鹅绒后来居上并远销海外的原因。</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问，中国火药传播到欧洲的路径：材料一明确指出硝</w:t>
      </w:r>
      <w:r w:rsidRPr="002221C0">
        <w:rPr>
          <w:rFonts w:ascii="Times New Roman" w:eastAsia="楷体" w:hAnsi="Times New Roman" w:cs="Times New Roman"/>
          <w:b/>
          <w:sz w:val="24"/>
        </w:rPr>
        <w:t>(</w:t>
      </w:r>
      <w:r w:rsidRPr="002221C0">
        <w:rPr>
          <w:rFonts w:ascii="Times New Roman" w:eastAsia="楷体" w:hAnsi="Times New Roman" w:cs="Times New Roman"/>
          <w:b/>
          <w:sz w:val="24"/>
        </w:rPr>
        <w:t>火药的主要成分之一</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来自中国，阿拉伯文献称其为</w:t>
      </w:r>
      <w:r w:rsidRPr="002221C0">
        <w:rPr>
          <w:rFonts w:ascii="宋体" w:eastAsia="宋体" w:hAnsi="宋体" w:cs="Times New Roman"/>
          <w:b/>
          <w:sz w:val="24"/>
        </w:rPr>
        <w:t>“</w:t>
      </w:r>
      <w:r w:rsidRPr="002221C0">
        <w:rPr>
          <w:rFonts w:ascii="Times New Roman" w:eastAsia="楷体" w:hAnsi="Times New Roman" w:cs="Times New Roman"/>
          <w:b/>
          <w:sz w:val="24"/>
        </w:rPr>
        <w:t>中国雪</w:t>
      </w:r>
      <w:r w:rsidRPr="002221C0">
        <w:rPr>
          <w:rFonts w:ascii="宋体" w:eastAsia="宋体" w:hAnsi="宋体" w:cs="Times New Roman"/>
          <w:b/>
          <w:sz w:val="24"/>
        </w:rPr>
        <w:t>”</w:t>
      </w:r>
      <w:r w:rsidRPr="002221C0">
        <w:rPr>
          <w:rFonts w:ascii="Times New Roman" w:eastAsia="楷体" w:hAnsi="Times New Roman" w:cs="Times New Roman"/>
          <w:b/>
          <w:sz w:val="24"/>
        </w:rPr>
        <w:t>，结合所学知识可知，火药是中国的四大发明之一，唐末应用于军事，之后传入阿拉伯地区，再结合材料一</w:t>
      </w:r>
      <w:r w:rsidRPr="002221C0">
        <w:rPr>
          <w:rFonts w:ascii="宋体" w:eastAsia="宋体" w:hAnsi="宋体" w:cs="Times New Roman"/>
          <w:b/>
          <w:sz w:val="24"/>
        </w:rPr>
        <w:t>“</w:t>
      </w:r>
      <w:r w:rsidRPr="002221C0">
        <w:rPr>
          <w:rFonts w:ascii="Times New Roman" w:eastAsia="楷体" w:hAnsi="Times New Roman" w:cs="Times New Roman"/>
          <w:b/>
          <w:sz w:val="24"/>
        </w:rPr>
        <w:t>欧洲文献中最早的火药知识全都来自阿拉伯地区</w:t>
      </w:r>
      <w:r w:rsidRPr="002221C0">
        <w:rPr>
          <w:rFonts w:ascii="宋体" w:eastAsia="宋体" w:hAnsi="宋体" w:cs="Times New Roman"/>
          <w:b/>
          <w:sz w:val="24"/>
        </w:rPr>
        <w:t>”</w:t>
      </w:r>
      <w:r w:rsidRPr="002221C0">
        <w:rPr>
          <w:rFonts w:ascii="Times New Roman" w:eastAsia="楷体" w:hAnsi="Times New Roman" w:cs="Times New Roman"/>
          <w:b/>
          <w:sz w:val="24"/>
        </w:rPr>
        <w:t>可知，阿拉伯是传播中介，由此得出火</w:t>
      </w:r>
      <w:r w:rsidRPr="002221C0">
        <w:rPr>
          <w:rFonts w:ascii="Times New Roman" w:eastAsia="楷体" w:hAnsi="Times New Roman" w:cs="Times New Roman" w:hint="eastAsia"/>
          <w:b/>
          <w:sz w:val="24"/>
        </w:rPr>
        <w:t>药传播到欧洲的路径为中国—阿拉伯—欧洲。欧洲天鹅绒传播到中国的路径：材料二中时间定位在</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最晚到</w:t>
      </w:r>
      <w:r w:rsidRPr="002221C0">
        <w:rPr>
          <w:rFonts w:ascii="Times New Roman" w:eastAsia="楷体" w:hAnsi="Times New Roman" w:cs="Times New Roman"/>
          <w:b/>
          <w:sz w:val="24"/>
        </w:rPr>
        <w:t>17</w:t>
      </w:r>
      <w:r w:rsidRPr="002221C0">
        <w:rPr>
          <w:rFonts w:ascii="Times New Roman" w:eastAsia="楷体" w:hAnsi="Times New Roman" w:cs="Times New Roman"/>
          <w:b/>
          <w:sz w:val="24"/>
        </w:rPr>
        <w:t>世纪初</w:t>
      </w:r>
      <w:r w:rsidRPr="002221C0">
        <w:rPr>
          <w:rFonts w:ascii="宋体" w:eastAsia="宋体" w:hAnsi="宋体" w:cs="Times New Roman"/>
          <w:b/>
          <w:sz w:val="24"/>
        </w:rPr>
        <w:t>”</w:t>
      </w:r>
      <w:r w:rsidRPr="002221C0">
        <w:rPr>
          <w:rFonts w:ascii="Times New Roman" w:eastAsia="楷体" w:hAnsi="Times New Roman" w:cs="Times New Roman"/>
          <w:b/>
          <w:sz w:val="24"/>
        </w:rPr>
        <w:t>，结合所学知识可知，此时是新航路开辟和早期殖民扩张时期，中国与欧洲之间形成了跨越印度洋的贸易路线，所以天鹅绒从欧洲传播到中国的路径应为欧洲</w:t>
      </w:r>
      <w:r w:rsidRPr="002221C0">
        <w:rPr>
          <w:rFonts w:ascii="Times New Roman" w:eastAsia="楷体" w:hAnsi="Times New Roman" w:cs="Times New Roman"/>
          <w:b/>
          <w:sz w:val="24"/>
        </w:rPr>
        <w:t>—</w:t>
      </w:r>
      <w:r w:rsidRPr="002221C0">
        <w:rPr>
          <w:rFonts w:ascii="Times New Roman" w:eastAsia="楷体" w:hAnsi="Times New Roman" w:cs="Times New Roman"/>
          <w:b/>
          <w:sz w:val="24"/>
        </w:rPr>
        <w:t>印度</w:t>
      </w:r>
      <w:r w:rsidRPr="002221C0">
        <w:rPr>
          <w:rFonts w:ascii="Times New Roman" w:eastAsia="楷体" w:hAnsi="Times New Roman" w:cs="Times New Roman"/>
          <w:b/>
          <w:sz w:val="24"/>
        </w:rPr>
        <w:t>—</w:t>
      </w:r>
      <w:r w:rsidRPr="002221C0">
        <w:rPr>
          <w:rFonts w:ascii="Times New Roman" w:eastAsia="楷体" w:hAnsi="Times New Roman" w:cs="Times New Roman"/>
          <w:b/>
          <w:sz w:val="24"/>
        </w:rPr>
        <w:t>澳门</w:t>
      </w:r>
      <w:r w:rsidRPr="002221C0">
        <w:rPr>
          <w:rFonts w:ascii="Times New Roman" w:eastAsia="楷体" w:hAnsi="Times New Roman" w:cs="Times New Roman"/>
          <w:b/>
          <w:sz w:val="24"/>
        </w:rPr>
        <w:t>—</w:t>
      </w:r>
      <w:r w:rsidRPr="002221C0">
        <w:rPr>
          <w:rFonts w:ascii="Times New Roman" w:eastAsia="楷体" w:hAnsi="Times New Roman" w:cs="Times New Roman"/>
          <w:b/>
          <w:sz w:val="24"/>
        </w:rPr>
        <w:t>广州</w:t>
      </w:r>
      <w:r w:rsidRPr="002221C0">
        <w:rPr>
          <w:rFonts w:ascii="Times New Roman" w:eastAsia="楷体" w:hAnsi="Times New Roman" w:cs="Times New Roman"/>
          <w:b/>
          <w:sz w:val="24"/>
        </w:rPr>
        <w:t>—</w:t>
      </w:r>
      <w:r w:rsidRPr="002221C0">
        <w:rPr>
          <w:rFonts w:ascii="Times New Roman" w:eastAsia="楷体" w:hAnsi="Times New Roman" w:cs="Times New Roman"/>
          <w:b/>
          <w:sz w:val="24"/>
        </w:rPr>
        <w:t>江浙。第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可以从中国和世界两个角度考虑。根据材料二可知，中国的绣花和嵌绣黄金工艺融入天鹅绒生产中，由此可得出，中国传统手工业技术精湛，提升了天鹅绒产品质量。根据材料二可知，中国的天鹅绒产品只是欧洲同类产品价格的三分之一或四分之一，这是因为</w:t>
      </w:r>
      <w:r w:rsidRPr="002221C0">
        <w:rPr>
          <w:rFonts w:ascii="Times New Roman" w:eastAsia="楷体" w:hAnsi="Times New Roman" w:cs="Times New Roman" w:hint="eastAsia"/>
          <w:b/>
          <w:sz w:val="24"/>
        </w:rPr>
        <w:t>中国劳动力价格低廉，具有价格竞争优势。此外，结合所学明清时期的史实可得出，江浙地区工商业市镇兴起并发展，出现手工工场，可以进行天鹅绒的规模化生产。由中国天鹅绒产品销往日本、菲律宾、欧洲，并通过马尼拉转销美洲的广大市场可知，这与新航路开辟和早期殖民扩张促进世界市场初步形成密切相关。综上分析，即可整理得出答案。</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火药传播路径：中国</w:t>
      </w:r>
      <w:r w:rsidRPr="002221C0">
        <w:rPr>
          <w:rFonts w:ascii="Times New Roman" w:eastAsia="宋体" w:hAnsi="Times New Roman" w:cs="Times New Roman"/>
          <w:b/>
          <w:sz w:val="24"/>
        </w:rPr>
        <w:t>—</w:t>
      </w:r>
      <w:r w:rsidRPr="002221C0">
        <w:rPr>
          <w:rFonts w:ascii="Times New Roman" w:eastAsia="宋体" w:hAnsi="Times New Roman" w:cs="Times New Roman"/>
          <w:b/>
          <w:sz w:val="24"/>
        </w:rPr>
        <w:t>阿拉伯</w:t>
      </w:r>
      <w:r w:rsidRPr="002221C0">
        <w:rPr>
          <w:rFonts w:ascii="Times New Roman" w:eastAsia="宋体" w:hAnsi="Times New Roman" w:cs="Times New Roman"/>
          <w:b/>
          <w:sz w:val="24"/>
        </w:rPr>
        <w:t>—</w:t>
      </w:r>
      <w:r w:rsidRPr="002221C0">
        <w:rPr>
          <w:rFonts w:ascii="Times New Roman" w:eastAsia="宋体" w:hAnsi="Times New Roman" w:cs="Times New Roman"/>
          <w:b/>
          <w:sz w:val="24"/>
        </w:rPr>
        <w:t>欧洲。</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天鹅绒传播路径：欧洲</w:t>
      </w:r>
      <w:r w:rsidRPr="002221C0">
        <w:rPr>
          <w:rFonts w:ascii="Times New Roman" w:eastAsia="宋体" w:hAnsi="Times New Roman" w:cs="Times New Roman"/>
          <w:b/>
          <w:sz w:val="24"/>
        </w:rPr>
        <w:t>—</w:t>
      </w:r>
      <w:r w:rsidRPr="002221C0">
        <w:rPr>
          <w:rFonts w:ascii="Times New Roman" w:eastAsia="宋体" w:hAnsi="Times New Roman" w:cs="Times New Roman"/>
          <w:b/>
          <w:sz w:val="24"/>
        </w:rPr>
        <w:t>印度</w:t>
      </w:r>
      <w:r w:rsidRPr="002221C0">
        <w:rPr>
          <w:rFonts w:ascii="Times New Roman" w:eastAsia="宋体" w:hAnsi="Times New Roman" w:cs="Times New Roman"/>
          <w:b/>
          <w:sz w:val="24"/>
        </w:rPr>
        <w:t>—</w:t>
      </w:r>
      <w:r w:rsidRPr="002221C0">
        <w:rPr>
          <w:rFonts w:ascii="Times New Roman" w:eastAsia="宋体" w:hAnsi="Times New Roman" w:cs="Times New Roman"/>
          <w:b/>
          <w:sz w:val="24"/>
        </w:rPr>
        <w:t>澳门</w:t>
      </w:r>
      <w:r w:rsidRPr="002221C0">
        <w:rPr>
          <w:rFonts w:ascii="Times New Roman" w:eastAsia="宋体" w:hAnsi="Times New Roman" w:cs="Times New Roman"/>
          <w:b/>
          <w:sz w:val="24"/>
        </w:rPr>
        <w:t>—</w:t>
      </w:r>
      <w:r w:rsidRPr="002221C0">
        <w:rPr>
          <w:rFonts w:ascii="Times New Roman" w:eastAsia="宋体" w:hAnsi="Times New Roman" w:cs="Times New Roman"/>
          <w:b/>
          <w:sz w:val="24"/>
        </w:rPr>
        <w:t>广州</w:t>
      </w:r>
      <w:r w:rsidRPr="002221C0">
        <w:rPr>
          <w:rFonts w:ascii="Times New Roman" w:eastAsia="宋体" w:hAnsi="Times New Roman" w:cs="Times New Roman"/>
          <w:b/>
          <w:sz w:val="24"/>
        </w:rPr>
        <w:t>—</w:t>
      </w:r>
      <w:r w:rsidRPr="002221C0">
        <w:rPr>
          <w:rFonts w:ascii="Times New Roman" w:eastAsia="宋体" w:hAnsi="Times New Roman" w:cs="Times New Roman"/>
          <w:b/>
          <w:sz w:val="24"/>
        </w:rPr>
        <w:t>江浙。</w:t>
      </w:r>
      <w:r w:rsidRPr="002221C0">
        <w:rPr>
          <w:rFonts w:ascii="Times New Roman" w:eastAsia="宋体" w:hAnsi="Times New Roman" w:cs="Times New Roman"/>
          <w:b/>
          <w:sz w:val="24"/>
        </w:rPr>
        <w:t>(8</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中国：中国传统手工业技术融入天鹅绒生产中，产品质量领先世界；</w:t>
      </w:r>
      <w:r w:rsidRPr="002221C0">
        <w:rPr>
          <w:rFonts w:ascii="Times New Roman" w:eastAsia="宋体" w:hAnsi="Times New Roman" w:cs="Times New Roman" w:hint="eastAsia"/>
          <w:b/>
          <w:sz w:val="24"/>
        </w:rPr>
        <w:t>中国人口众多，劳动力价格低廉，天鹅绒生产成本低，具备价格优势；江浙地区工商业市镇兴起并发展，出现手工工场，有利于天鹅绒的规模化生产。</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世界：新航路开辟和早期殖民扩张使得世界市场初步形成，中国的天鹅绒销售市场广阔。</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18</w:t>
      </w:r>
      <w:r w:rsidRPr="002221C0">
        <w:rPr>
          <w:rFonts w:ascii="Times New Roman" w:eastAsia="宋体" w:hAnsi="Times New Roman" w:cs="Times New Roman"/>
          <w:b/>
          <w:sz w:val="24"/>
        </w:rPr>
        <w:t>．阅读材料并结合所学知识，完成下列要求。</w:t>
      </w:r>
      <w:r w:rsidRPr="002221C0">
        <w:rPr>
          <w:rFonts w:ascii="Times New Roman" w:eastAsia="宋体" w:hAnsi="Times New Roman" w:cs="Times New Roman"/>
          <w:b/>
          <w:sz w:val="24"/>
        </w:rPr>
        <w:t>(14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21"/>
        <w:gridCol w:w="4071"/>
        <w:gridCol w:w="3710"/>
      </w:tblGrid>
      <w:tr w:rsidR="00CD515B" w:rsidRPr="002221C0" w:rsidTr="007B3295">
        <w:trPr>
          <w:jc w:val="center"/>
        </w:trPr>
        <w:tc>
          <w:tcPr>
            <w:tcW w:w="0" w:type="auto"/>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p>
        </w:tc>
        <w:tc>
          <w:tcPr>
            <w:tcW w:w="0" w:type="auto"/>
            <w:shd w:val="clear" w:color="auto" w:fill="auto"/>
            <w:vAlign w:val="center"/>
          </w:tcPr>
          <w:p w:rsidR="00CD515B" w:rsidRPr="007B3295" w:rsidRDefault="00CD515B"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作品介绍</w:t>
            </w:r>
          </w:p>
        </w:tc>
        <w:tc>
          <w:tcPr>
            <w:tcW w:w="0" w:type="auto"/>
            <w:shd w:val="clear" w:color="auto" w:fill="auto"/>
            <w:vAlign w:val="center"/>
          </w:tcPr>
          <w:p w:rsidR="00CD515B" w:rsidRPr="007B3295" w:rsidRDefault="00CD515B"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作品选录</w:t>
            </w:r>
          </w:p>
        </w:tc>
      </w:tr>
      <w:tr w:rsidR="007B3295" w:rsidRPr="002221C0" w:rsidTr="007B3295">
        <w:trPr>
          <w:jc w:val="center"/>
        </w:trPr>
        <w:tc>
          <w:tcPr>
            <w:tcW w:w="0" w:type="auto"/>
            <w:shd w:val="clear" w:color="auto" w:fill="auto"/>
            <w:vAlign w:val="center"/>
          </w:tcPr>
          <w:p w:rsidR="007B3295" w:rsidRPr="007B3295" w:rsidRDefault="007B3295"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材料一</w:t>
            </w:r>
          </w:p>
        </w:tc>
        <w:tc>
          <w:tcPr>
            <w:tcW w:w="0" w:type="auto"/>
            <w:shd w:val="clear" w:color="auto" w:fill="auto"/>
            <w:vAlign w:val="center"/>
          </w:tcPr>
          <w:p w:rsidR="007B3295" w:rsidRPr="007B3295" w:rsidRDefault="007B3295" w:rsidP="00826B85">
            <w:pPr>
              <w:pStyle w:val="a3"/>
              <w:tabs>
                <w:tab w:val="left" w:pos="4200"/>
              </w:tabs>
              <w:overflowPunct w:val="0"/>
              <w:snapToGrid w:val="0"/>
              <w:spacing w:line="360" w:lineRule="auto"/>
              <w:ind w:firstLineChars="200" w:firstLine="482"/>
              <w:textAlignment w:val="center"/>
              <w:rPr>
                <w:rFonts w:ascii="Times New Roman" w:eastAsia="楷体" w:hAnsi="Times New Roman" w:cs="Times New Roman"/>
                <w:b/>
                <w:sz w:val="24"/>
              </w:rPr>
            </w:pPr>
            <w:r w:rsidRPr="007B3295">
              <w:rPr>
                <w:rFonts w:ascii="Times New Roman" w:eastAsia="楷体" w:hAnsi="Times New Roman" w:cs="Times New Roman"/>
                <w:b/>
                <w:sz w:val="24"/>
              </w:rPr>
              <w:t>清末出现了许多采用民间文艺形式，但</w:t>
            </w:r>
            <w:r w:rsidRPr="007B3295">
              <w:rPr>
                <w:rFonts w:ascii="Times New Roman" w:eastAsia="楷体" w:hAnsi="Times New Roman" w:cs="Times New Roman" w:hint="eastAsia"/>
                <w:b/>
                <w:sz w:val="24"/>
              </w:rPr>
              <w:t>内容上具有鲜明时代气息的作品，如陈天华的《警世钟》和《猛回头》。其中，《猛回头》采用弹词的表现形式，</w:t>
            </w:r>
            <w:r w:rsidRPr="007B3295">
              <w:rPr>
                <w:rFonts w:ascii="宋体" w:eastAsia="宋体" w:hAnsi="宋体" w:cs="Times New Roman" w:hint="eastAsia"/>
                <w:b/>
                <w:sz w:val="24"/>
              </w:rPr>
              <w:t>“</w:t>
            </w:r>
            <w:r w:rsidRPr="007B3295">
              <w:rPr>
                <w:rFonts w:ascii="Times New Roman" w:eastAsia="楷体" w:hAnsi="Times New Roman" w:cs="Times New Roman" w:hint="eastAsia"/>
                <w:b/>
                <w:sz w:val="24"/>
              </w:rPr>
              <w:t>唤醒国人迷梦，提倡独立精神，一字一泪，一语一血</w:t>
            </w:r>
            <w:r w:rsidRPr="007B3295">
              <w:rPr>
                <w:rFonts w:ascii="宋体" w:eastAsia="宋体" w:hAnsi="宋体" w:cs="Times New Roman" w:hint="eastAsia"/>
                <w:b/>
                <w:sz w:val="24"/>
              </w:rPr>
              <w:t>”</w:t>
            </w:r>
            <w:r w:rsidRPr="007B3295">
              <w:rPr>
                <w:rFonts w:ascii="Times New Roman" w:eastAsia="楷体" w:hAnsi="Times New Roman" w:cs="Times New Roman" w:hint="eastAsia"/>
                <w:b/>
                <w:sz w:val="24"/>
              </w:rPr>
              <w:t>，很受群众欢迎。</w:t>
            </w:r>
          </w:p>
          <w:p w:rsidR="007B3295" w:rsidRPr="007B3295" w:rsidRDefault="007B3295" w:rsidP="00826B85">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摘编自钟敬文《民间文艺学及其历史》等</w:t>
            </w:r>
          </w:p>
        </w:tc>
        <w:tc>
          <w:tcPr>
            <w:tcW w:w="0" w:type="auto"/>
            <w:shd w:val="clear" w:color="auto" w:fill="auto"/>
            <w:vAlign w:val="center"/>
          </w:tcPr>
          <w:p w:rsidR="007B3295" w:rsidRDefault="007B3295" w:rsidP="00826B85">
            <w:pPr>
              <w:pStyle w:val="a3"/>
              <w:tabs>
                <w:tab w:val="left" w:pos="4200"/>
              </w:tabs>
              <w:snapToGrid w:val="0"/>
              <w:spacing w:line="360" w:lineRule="auto"/>
              <w:ind w:firstLine="480"/>
              <w:rPr>
                <w:rFonts w:ascii="Times New Roman" w:eastAsia="楷体" w:hAnsi="Times New Roman" w:cs="Times New Roman"/>
                <w:b/>
                <w:sz w:val="24"/>
              </w:rPr>
            </w:pPr>
            <w:r w:rsidRPr="002221C0">
              <w:rPr>
                <w:rFonts w:ascii="Times New Roman" w:eastAsia="楷体" w:hAnsi="Times New Roman" w:cs="Times New Roman"/>
                <w:b/>
                <w:sz w:val="24"/>
              </w:rPr>
              <w:t>猛睡狮，梦中醒，向天一吼。百兽惊，龙蛇走，魑魅逃藏。改条约，复政权，完全独立。</w:t>
            </w:r>
            <w:r w:rsidRPr="002221C0">
              <w:rPr>
                <w:rFonts w:ascii="宋体" w:eastAsia="宋体" w:hAnsi="宋体" w:cs="Times New Roman"/>
                <w:b/>
                <w:sz w:val="24"/>
              </w:rPr>
              <w:t>……</w:t>
            </w:r>
            <w:r w:rsidRPr="002221C0">
              <w:rPr>
                <w:rFonts w:ascii="Times New Roman" w:eastAsia="楷体" w:hAnsi="Times New Roman" w:cs="Times New Roman"/>
                <w:b/>
                <w:sz w:val="24"/>
              </w:rPr>
              <w:t>到那时，齐叫道，中华万岁。才是我，大国民，气吐眉扬。</w:t>
            </w:r>
          </w:p>
          <w:p w:rsidR="007B3295" w:rsidRPr="002221C0" w:rsidRDefault="007B3295" w:rsidP="00826B85">
            <w:pPr>
              <w:pStyle w:val="a3"/>
              <w:tabs>
                <w:tab w:val="left" w:pos="4200"/>
              </w:tabs>
              <w:snapToGrid w:val="0"/>
              <w:spacing w:line="360" w:lineRule="auto"/>
              <w:jc w:val="right"/>
              <w:rPr>
                <w:rFonts w:ascii="Times New Roman" w:eastAsia="华文楷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《猛回头》</w:t>
            </w:r>
          </w:p>
        </w:tc>
      </w:tr>
      <w:tr w:rsidR="007B3295" w:rsidRPr="002221C0" w:rsidTr="007B3295">
        <w:trPr>
          <w:jc w:val="center"/>
        </w:trPr>
        <w:tc>
          <w:tcPr>
            <w:tcW w:w="0" w:type="auto"/>
            <w:shd w:val="clear" w:color="auto" w:fill="auto"/>
            <w:vAlign w:val="center"/>
          </w:tcPr>
          <w:p w:rsidR="007B3295" w:rsidRPr="002221C0" w:rsidRDefault="007B3295" w:rsidP="00826B85">
            <w:pPr>
              <w:pStyle w:val="a3"/>
              <w:tabs>
                <w:tab w:val="left" w:pos="4200"/>
              </w:tabs>
              <w:snapToGrid w:val="0"/>
              <w:spacing w:line="360" w:lineRule="auto"/>
              <w:jc w:val="center"/>
              <w:rPr>
                <w:rFonts w:ascii="Times New Roman" w:eastAsia="华文楷体" w:hAnsi="Times New Roman" w:cs="Times New Roman"/>
                <w:b/>
                <w:sz w:val="24"/>
              </w:rPr>
            </w:pPr>
            <w:r w:rsidRPr="002221C0">
              <w:rPr>
                <w:rFonts w:ascii="Times New Roman" w:eastAsia="楷体" w:hAnsi="Times New Roman" w:cs="Times New Roman"/>
                <w:b/>
                <w:sz w:val="24"/>
              </w:rPr>
              <w:t>材料二</w:t>
            </w:r>
          </w:p>
        </w:tc>
        <w:tc>
          <w:tcPr>
            <w:tcW w:w="0" w:type="auto"/>
            <w:shd w:val="clear" w:color="auto" w:fill="auto"/>
            <w:vAlign w:val="center"/>
          </w:tcPr>
          <w:p w:rsidR="007B3295" w:rsidRDefault="007B3295" w:rsidP="00826B85">
            <w:pPr>
              <w:pStyle w:val="a3"/>
              <w:tabs>
                <w:tab w:val="left" w:pos="4200"/>
              </w:tabs>
              <w:snapToGrid w:val="0"/>
              <w:spacing w:line="360" w:lineRule="auto"/>
              <w:ind w:firstLine="495"/>
              <w:rPr>
                <w:rFonts w:ascii="Times New Roman" w:eastAsia="楷体" w:hAnsi="Times New Roman" w:cs="Times New Roman"/>
                <w:b/>
                <w:sz w:val="24"/>
              </w:rPr>
            </w:pPr>
            <w:r w:rsidRPr="002221C0">
              <w:rPr>
                <w:rFonts w:ascii="Times New Roman" w:eastAsia="楷体" w:hAnsi="Times New Roman" w:cs="Times New Roman" w:hint="eastAsia"/>
                <w:b/>
                <w:sz w:val="24"/>
              </w:rPr>
              <w:t>秧歌是我国北方农村分布很广的一种民间文艺形式。全国抗战爆发后，抗日根据地的文艺工作者对秧歌进行改造，新编排了许多秧歌剧，加入了富有时代特色的新内容，主角多是普通的工农群众，如《兄妹开荒》《减租》等。</w:t>
            </w:r>
          </w:p>
          <w:p w:rsidR="007B3295" w:rsidRPr="002221C0" w:rsidRDefault="007B3295" w:rsidP="00826B85">
            <w:pPr>
              <w:pStyle w:val="a3"/>
              <w:tabs>
                <w:tab w:val="left" w:pos="4200"/>
              </w:tabs>
              <w:snapToGrid w:val="0"/>
              <w:spacing w:line="360" w:lineRule="auto"/>
              <w:ind w:firstLine="495"/>
              <w:jc w:val="right"/>
              <w:rPr>
                <w:rFonts w:ascii="Times New Roman" w:eastAsia="华文楷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摘编自《延安文艺丛书</w:t>
            </w:r>
            <w:r w:rsidRPr="002221C0">
              <w:rPr>
                <w:rFonts w:ascii="宋体" w:eastAsia="宋体" w:hAnsi="宋体" w:cs="Times New Roman"/>
                <w:b/>
                <w:sz w:val="24"/>
              </w:rPr>
              <w:t>·</w:t>
            </w:r>
            <w:r w:rsidRPr="002221C0">
              <w:rPr>
                <w:rFonts w:ascii="Times New Roman" w:eastAsia="仿宋" w:hAnsi="Times New Roman" w:cs="Times New Roman"/>
                <w:b/>
                <w:sz w:val="24"/>
              </w:rPr>
              <w:t>秧歌剧卷》等</w:t>
            </w:r>
          </w:p>
        </w:tc>
        <w:tc>
          <w:tcPr>
            <w:tcW w:w="0" w:type="auto"/>
            <w:shd w:val="clear" w:color="auto" w:fill="auto"/>
            <w:vAlign w:val="center"/>
          </w:tcPr>
          <w:p w:rsidR="007B3295" w:rsidRDefault="007B3295" w:rsidP="00826B85">
            <w:pPr>
              <w:pStyle w:val="a3"/>
              <w:tabs>
                <w:tab w:val="left" w:pos="4200"/>
              </w:tabs>
              <w:snapToGrid w:val="0"/>
              <w:spacing w:line="360" w:lineRule="auto"/>
              <w:ind w:firstLine="510"/>
              <w:rPr>
                <w:rFonts w:ascii="Times New Roman" w:eastAsia="楷体" w:hAnsi="Times New Roman" w:cs="Times New Roman"/>
                <w:b/>
                <w:sz w:val="24"/>
              </w:rPr>
            </w:pPr>
            <w:r w:rsidRPr="002221C0">
              <w:rPr>
                <w:rFonts w:ascii="Times New Roman" w:eastAsia="楷体" w:hAnsi="Times New Roman" w:cs="Times New Roman"/>
                <w:b/>
                <w:sz w:val="24"/>
              </w:rPr>
              <w:t>边区边区地呀地方好，劳动英雄真呀真不少。年时个开了一个群英会，尔刻咱边区的生产更呀提高。</w:t>
            </w:r>
            <w:r w:rsidRPr="002221C0">
              <w:rPr>
                <w:rFonts w:ascii="宋体" w:eastAsia="宋体" w:hAnsi="宋体" w:cs="Times New Roman"/>
                <w:b/>
                <w:sz w:val="24"/>
              </w:rPr>
              <w:t>……</w:t>
            </w:r>
            <w:r w:rsidRPr="002221C0">
              <w:rPr>
                <w:rFonts w:ascii="Times New Roman" w:eastAsia="楷体" w:hAnsi="Times New Roman" w:cs="Times New Roman"/>
                <w:b/>
                <w:sz w:val="24"/>
              </w:rPr>
              <w:t>人人都能把劳动英雄来做呀嘿，今年的生产要更加油来，更加劲来，更呀加工。</w:t>
            </w:r>
          </w:p>
          <w:p w:rsidR="007B3295" w:rsidRPr="002221C0" w:rsidRDefault="007B3295" w:rsidP="00826B85">
            <w:pPr>
              <w:pStyle w:val="a3"/>
              <w:tabs>
                <w:tab w:val="left" w:pos="4200"/>
              </w:tabs>
              <w:snapToGrid w:val="0"/>
              <w:spacing w:line="360" w:lineRule="auto"/>
              <w:ind w:firstLine="510"/>
              <w:jc w:val="right"/>
              <w:rPr>
                <w:rFonts w:ascii="Times New Roman" w:eastAsia="华文楷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《兄妹开荒》</w:t>
            </w:r>
          </w:p>
        </w:tc>
      </w:tr>
    </w:tbl>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根据材料一，概括《猛回头》创作的历史背景。</w:t>
      </w:r>
      <w:r w:rsidRPr="002221C0">
        <w:rPr>
          <w:rFonts w:ascii="Times New Roman" w:eastAsia="宋体" w:hAnsi="Times New Roman" w:cs="Times New Roman"/>
          <w:b/>
          <w:sz w:val="24"/>
        </w:rPr>
        <w:t>(4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抗日根据地秧歌剧又被称为</w:t>
      </w:r>
      <w:r w:rsidRPr="002221C0">
        <w:rPr>
          <w:rFonts w:ascii="宋体" w:eastAsia="宋体" w:hAnsi="宋体" w:cs="Times New Roman"/>
          <w:b/>
          <w:sz w:val="24"/>
        </w:rPr>
        <w:t>“</w:t>
      </w:r>
      <w:r w:rsidRPr="002221C0">
        <w:rPr>
          <w:rFonts w:ascii="Times New Roman" w:eastAsia="宋体" w:hAnsi="Times New Roman" w:cs="Times New Roman"/>
          <w:b/>
          <w:sz w:val="24"/>
        </w:rPr>
        <w:t>新秧歌</w:t>
      </w:r>
      <w:r w:rsidRPr="002221C0">
        <w:rPr>
          <w:rFonts w:ascii="宋体" w:eastAsia="宋体" w:hAnsi="宋体" w:cs="Times New Roman"/>
          <w:b/>
          <w:sz w:val="24"/>
        </w:rPr>
        <w:t>”</w:t>
      </w:r>
      <w:r w:rsidRPr="002221C0">
        <w:rPr>
          <w:rFonts w:ascii="Times New Roman" w:eastAsia="宋体" w:hAnsi="Times New Roman" w:cs="Times New Roman"/>
          <w:b/>
          <w:sz w:val="24"/>
        </w:rPr>
        <w:t>。根据材料二，对其</w:t>
      </w:r>
      <w:r w:rsidRPr="002221C0">
        <w:rPr>
          <w:rFonts w:ascii="宋体" w:eastAsia="宋体" w:hAnsi="宋体" w:cs="Times New Roman"/>
          <w:b/>
          <w:sz w:val="24"/>
        </w:rPr>
        <w:t>“</w:t>
      </w:r>
      <w:r w:rsidRPr="002221C0">
        <w:rPr>
          <w:rFonts w:ascii="Times New Roman" w:eastAsia="宋体" w:hAnsi="Times New Roman" w:cs="Times New Roman"/>
          <w:b/>
          <w:sz w:val="24"/>
        </w:rPr>
        <w:t>新</w:t>
      </w:r>
      <w:r w:rsidRPr="002221C0">
        <w:rPr>
          <w:rFonts w:ascii="宋体" w:eastAsia="宋体" w:hAnsi="宋体" w:cs="Times New Roman"/>
          <w:b/>
          <w:sz w:val="24"/>
        </w:rPr>
        <w:t>”</w:t>
      </w:r>
      <w:r w:rsidRPr="002221C0">
        <w:rPr>
          <w:rFonts w:ascii="Times New Roman" w:eastAsia="宋体" w:hAnsi="Times New Roman" w:cs="Times New Roman"/>
          <w:b/>
          <w:sz w:val="24"/>
        </w:rPr>
        <w:t>加以解释。</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(3)</w:t>
      </w:r>
      <w:r w:rsidRPr="002221C0">
        <w:rPr>
          <w:rFonts w:ascii="Times New Roman" w:eastAsia="宋体" w:hAnsi="Times New Roman" w:cs="Times New Roman"/>
          <w:b/>
          <w:sz w:val="24"/>
        </w:rPr>
        <w:t>综合上述材料，简析民间文艺在中国近代革命中的作用。</w:t>
      </w:r>
      <w:r w:rsidRPr="002221C0">
        <w:rPr>
          <w:rFonts w:ascii="Times New Roman" w:eastAsia="宋体" w:hAnsi="Times New Roman" w:cs="Times New Roman"/>
          <w:b/>
          <w:sz w:val="24"/>
        </w:rPr>
        <w:t>(4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问，材料一中的时间为</w:t>
      </w:r>
      <w:r w:rsidRPr="002221C0">
        <w:rPr>
          <w:rFonts w:ascii="宋体" w:eastAsia="宋体" w:hAnsi="宋体" w:cs="Times New Roman"/>
          <w:b/>
          <w:sz w:val="24"/>
        </w:rPr>
        <w:t>“</w:t>
      </w:r>
      <w:r w:rsidRPr="002221C0">
        <w:rPr>
          <w:rFonts w:ascii="Times New Roman" w:eastAsia="楷体" w:hAnsi="Times New Roman" w:cs="Times New Roman"/>
          <w:b/>
          <w:sz w:val="24"/>
        </w:rPr>
        <w:t>清末</w:t>
      </w:r>
      <w:r w:rsidRPr="002221C0">
        <w:rPr>
          <w:rFonts w:ascii="宋体" w:eastAsia="宋体" w:hAnsi="宋体" w:cs="Times New Roman"/>
          <w:b/>
          <w:sz w:val="24"/>
        </w:rPr>
        <w:t>”</w:t>
      </w:r>
      <w:r w:rsidRPr="002221C0">
        <w:rPr>
          <w:rFonts w:ascii="Times New Roman" w:eastAsia="楷体" w:hAnsi="Times New Roman" w:cs="Times New Roman"/>
          <w:b/>
          <w:sz w:val="24"/>
        </w:rPr>
        <w:t>，结合所学知识可知，</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世纪初，八国联军侵华及《辛丑条约》签订，民族危机加深，所以陈天华在《猛回头》中才会表达</w:t>
      </w:r>
      <w:r w:rsidRPr="002221C0">
        <w:rPr>
          <w:rFonts w:ascii="宋体" w:eastAsia="宋体" w:hAnsi="宋体" w:cs="Times New Roman"/>
          <w:b/>
          <w:sz w:val="24"/>
        </w:rPr>
        <w:t>“</w:t>
      </w:r>
      <w:r w:rsidRPr="002221C0">
        <w:rPr>
          <w:rFonts w:ascii="Times New Roman" w:eastAsia="楷体" w:hAnsi="Times New Roman" w:cs="Times New Roman"/>
          <w:b/>
          <w:sz w:val="24"/>
        </w:rPr>
        <w:t>改条约</w:t>
      </w:r>
      <w:r w:rsidRPr="002221C0">
        <w:rPr>
          <w:rFonts w:ascii="宋体" w:eastAsia="宋体" w:hAnsi="宋体" w:cs="Times New Roman"/>
          <w:b/>
          <w:sz w:val="24"/>
        </w:rPr>
        <w:t>”</w:t>
      </w:r>
      <w:r w:rsidRPr="002221C0">
        <w:rPr>
          <w:rFonts w:ascii="Times New Roman" w:eastAsia="楷体" w:hAnsi="Times New Roman" w:cs="Times New Roman"/>
          <w:b/>
          <w:sz w:val="24"/>
        </w:rPr>
        <w:t>的愿望；除此之外，陈天华作为留学生，受到西方资产</w:t>
      </w:r>
      <w:r w:rsidRPr="002221C0">
        <w:rPr>
          <w:rFonts w:ascii="Times New Roman" w:eastAsia="楷体" w:hAnsi="Times New Roman" w:cs="Times New Roman" w:hint="eastAsia"/>
          <w:b/>
          <w:sz w:val="24"/>
        </w:rPr>
        <w:t>阶级革命思想的影响；材料一</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中华万岁</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大国民</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体现了民族意识的进一步觉醒；</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复政权</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即推翻清政府腐朽统治，这体现了资产阶级民主革命的兴起。第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问，根据材料二可知，第一是</w:t>
      </w:r>
      <w:r w:rsidRPr="002221C0">
        <w:rPr>
          <w:rFonts w:ascii="宋体" w:eastAsia="宋体" w:hAnsi="宋体" w:cs="Times New Roman"/>
          <w:b/>
          <w:sz w:val="24"/>
        </w:rPr>
        <w:t>“</w:t>
      </w:r>
      <w:r w:rsidRPr="002221C0">
        <w:rPr>
          <w:rFonts w:ascii="Times New Roman" w:eastAsia="楷体" w:hAnsi="Times New Roman" w:cs="Times New Roman"/>
          <w:b/>
          <w:sz w:val="24"/>
        </w:rPr>
        <w:t>新</w:t>
      </w:r>
      <w:r w:rsidRPr="002221C0">
        <w:rPr>
          <w:rFonts w:ascii="宋体" w:eastAsia="宋体" w:hAnsi="宋体" w:cs="Times New Roman"/>
          <w:b/>
          <w:sz w:val="24"/>
        </w:rPr>
        <w:t>”</w:t>
      </w:r>
      <w:r w:rsidRPr="002221C0">
        <w:rPr>
          <w:rFonts w:ascii="Times New Roman" w:eastAsia="楷体" w:hAnsi="Times New Roman" w:cs="Times New Roman"/>
          <w:b/>
          <w:sz w:val="24"/>
        </w:rPr>
        <w:t>在主角多是工农群众。第二，根据</w:t>
      </w:r>
      <w:r w:rsidRPr="002221C0">
        <w:rPr>
          <w:rFonts w:ascii="宋体" w:eastAsia="宋体" w:hAnsi="宋体" w:cs="Times New Roman"/>
          <w:b/>
          <w:sz w:val="24"/>
        </w:rPr>
        <w:t>“</w:t>
      </w:r>
      <w:r w:rsidRPr="002221C0">
        <w:rPr>
          <w:rFonts w:ascii="Times New Roman" w:eastAsia="楷体" w:hAnsi="Times New Roman" w:cs="Times New Roman"/>
          <w:b/>
          <w:sz w:val="24"/>
        </w:rPr>
        <w:t>《兄妹开荒》《减租》</w:t>
      </w:r>
      <w:r w:rsidRPr="002221C0">
        <w:rPr>
          <w:rFonts w:ascii="宋体" w:eastAsia="宋体" w:hAnsi="宋体" w:cs="Times New Roman"/>
          <w:b/>
          <w:sz w:val="24"/>
        </w:rPr>
        <w:t>”</w:t>
      </w:r>
      <w:r w:rsidRPr="002221C0">
        <w:rPr>
          <w:rFonts w:ascii="Times New Roman" w:eastAsia="楷体" w:hAnsi="Times New Roman" w:cs="Times New Roman"/>
          <w:b/>
          <w:sz w:val="24"/>
        </w:rPr>
        <w:t>可知，这体现了宣传中国共产党在抗日根据地的政策，所以</w:t>
      </w:r>
      <w:r w:rsidRPr="002221C0">
        <w:rPr>
          <w:rFonts w:ascii="宋体" w:eastAsia="宋体" w:hAnsi="宋体" w:cs="Times New Roman"/>
          <w:b/>
          <w:sz w:val="24"/>
        </w:rPr>
        <w:t>“</w:t>
      </w:r>
      <w:r w:rsidRPr="002221C0">
        <w:rPr>
          <w:rFonts w:ascii="Times New Roman" w:eastAsia="楷体" w:hAnsi="Times New Roman" w:cs="Times New Roman"/>
          <w:b/>
          <w:sz w:val="24"/>
        </w:rPr>
        <w:t>新</w:t>
      </w:r>
      <w:r w:rsidRPr="002221C0">
        <w:rPr>
          <w:rFonts w:ascii="宋体" w:eastAsia="宋体" w:hAnsi="宋体" w:cs="Times New Roman"/>
          <w:b/>
          <w:sz w:val="24"/>
        </w:rPr>
        <w:t>”</w:t>
      </w:r>
      <w:r w:rsidRPr="002221C0">
        <w:rPr>
          <w:rFonts w:ascii="Times New Roman" w:eastAsia="楷体" w:hAnsi="Times New Roman" w:cs="Times New Roman"/>
          <w:b/>
          <w:sz w:val="24"/>
        </w:rPr>
        <w:t>在服务于全国抗战的时代需求，</w:t>
      </w:r>
      <w:r w:rsidRPr="002221C0">
        <w:rPr>
          <w:rFonts w:ascii="宋体" w:eastAsia="宋体" w:hAnsi="宋体" w:cs="Times New Roman"/>
          <w:b/>
          <w:sz w:val="24"/>
        </w:rPr>
        <w:t>“</w:t>
      </w:r>
      <w:r w:rsidRPr="002221C0">
        <w:rPr>
          <w:rFonts w:ascii="Times New Roman" w:eastAsia="楷体" w:hAnsi="Times New Roman" w:cs="Times New Roman"/>
          <w:b/>
          <w:sz w:val="24"/>
        </w:rPr>
        <w:t>新</w:t>
      </w:r>
      <w:r w:rsidRPr="002221C0">
        <w:rPr>
          <w:rFonts w:ascii="宋体" w:eastAsia="宋体" w:hAnsi="宋体" w:cs="Times New Roman"/>
          <w:b/>
          <w:sz w:val="24"/>
        </w:rPr>
        <w:t>”</w:t>
      </w:r>
      <w:r w:rsidRPr="002221C0">
        <w:rPr>
          <w:rFonts w:ascii="Times New Roman" w:eastAsia="楷体" w:hAnsi="Times New Roman" w:cs="Times New Roman"/>
          <w:b/>
          <w:sz w:val="24"/>
        </w:rPr>
        <w:t>在目的是团结工农群众，巩固抗日根据地。第三，再结合《兄妹开荒》的内容</w:t>
      </w:r>
      <w:r w:rsidRPr="002221C0">
        <w:rPr>
          <w:rFonts w:ascii="宋体" w:eastAsia="宋体" w:hAnsi="宋体" w:cs="Times New Roman"/>
          <w:b/>
          <w:sz w:val="24"/>
        </w:rPr>
        <w:t>“</w:t>
      </w:r>
      <w:r w:rsidRPr="002221C0">
        <w:rPr>
          <w:rFonts w:ascii="Times New Roman" w:eastAsia="楷体" w:hAnsi="Times New Roman" w:cs="Times New Roman"/>
          <w:b/>
          <w:sz w:val="24"/>
        </w:rPr>
        <w:t>生产</w:t>
      </w:r>
      <w:r w:rsidRPr="002221C0">
        <w:rPr>
          <w:rFonts w:ascii="宋体" w:eastAsia="宋体" w:hAnsi="宋体" w:cs="Times New Roman"/>
          <w:b/>
          <w:sz w:val="24"/>
        </w:rPr>
        <w:t>”“</w:t>
      </w:r>
      <w:r w:rsidRPr="002221C0">
        <w:rPr>
          <w:rFonts w:ascii="Times New Roman" w:eastAsia="楷体" w:hAnsi="Times New Roman" w:cs="Times New Roman"/>
          <w:b/>
          <w:sz w:val="24"/>
        </w:rPr>
        <w:t>劳动英雄</w:t>
      </w:r>
      <w:r w:rsidRPr="002221C0">
        <w:rPr>
          <w:rFonts w:ascii="宋体" w:eastAsia="宋体" w:hAnsi="宋体" w:cs="Times New Roman"/>
          <w:b/>
          <w:sz w:val="24"/>
        </w:rPr>
        <w:t>”</w:t>
      </w:r>
      <w:r w:rsidRPr="002221C0">
        <w:rPr>
          <w:rFonts w:ascii="Times New Roman" w:eastAsia="楷体" w:hAnsi="Times New Roman" w:cs="Times New Roman"/>
          <w:b/>
          <w:sz w:val="24"/>
        </w:rPr>
        <w:t>可知，内容</w:t>
      </w:r>
      <w:r w:rsidRPr="002221C0">
        <w:rPr>
          <w:rFonts w:ascii="宋体" w:eastAsia="宋体" w:hAnsi="宋体" w:cs="Times New Roman"/>
          <w:b/>
          <w:sz w:val="24"/>
        </w:rPr>
        <w:t>“</w:t>
      </w:r>
      <w:r w:rsidRPr="002221C0">
        <w:rPr>
          <w:rFonts w:ascii="Times New Roman" w:eastAsia="楷体" w:hAnsi="Times New Roman" w:cs="Times New Roman"/>
          <w:b/>
          <w:sz w:val="24"/>
        </w:rPr>
        <w:t>新</w:t>
      </w:r>
      <w:r w:rsidRPr="002221C0">
        <w:rPr>
          <w:rFonts w:ascii="宋体" w:eastAsia="宋体" w:hAnsi="宋体" w:cs="Times New Roman"/>
          <w:b/>
          <w:sz w:val="24"/>
        </w:rPr>
        <w:t>”</w:t>
      </w:r>
      <w:r w:rsidRPr="002221C0">
        <w:rPr>
          <w:rFonts w:ascii="Times New Roman" w:eastAsia="楷体" w:hAnsi="Times New Roman" w:cs="Times New Roman"/>
          <w:b/>
          <w:sz w:val="24"/>
        </w:rPr>
        <w:t>在关注生产，宣传劳动英雄。第</w:t>
      </w:r>
      <w:r w:rsidRPr="002221C0">
        <w:rPr>
          <w:rFonts w:ascii="Times New Roman" w:eastAsia="楷体" w:hAnsi="Times New Roman" w:cs="Times New Roman"/>
          <w:b/>
          <w:sz w:val="24"/>
        </w:rPr>
        <w:t>(3)</w:t>
      </w:r>
      <w:r w:rsidRPr="002221C0">
        <w:rPr>
          <w:rFonts w:ascii="Times New Roman" w:eastAsia="楷体" w:hAnsi="Times New Roman" w:cs="Times New Roman"/>
          <w:b/>
          <w:sz w:val="24"/>
        </w:rPr>
        <w:t>问，综合上述分析可知，民间文艺是通俗易懂、大众</w:t>
      </w:r>
      <w:r w:rsidRPr="002221C0">
        <w:rPr>
          <w:rFonts w:ascii="Times New Roman" w:eastAsia="楷体" w:hAnsi="Times New Roman" w:cs="Times New Roman" w:hint="eastAsia"/>
          <w:b/>
          <w:sz w:val="24"/>
        </w:rPr>
        <w:t>喜闻乐见的文化，在民间宣传中发挥重要作用。根据材料一《猛回头》可知，民间文艺可以揭露批判革命对象，鼓舞革命热情；同时具有思想启蒙的作用。根据材料二新秧歌的内容可知，民间文艺具有宣传革命路线、方针、政策等作用，也具有团结群众，凝聚民族力量的作用。</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(1)20</w:t>
      </w:r>
      <w:r w:rsidRPr="002221C0">
        <w:rPr>
          <w:rFonts w:ascii="Times New Roman" w:eastAsia="宋体" w:hAnsi="Times New Roman" w:cs="Times New Roman"/>
          <w:b/>
          <w:sz w:val="24"/>
        </w:rPr>
        <w:t>世纪初，《辛丑条约》签订，中国民族危机加深；中国人民的民族意识进一步觉醒；清末新政鼓励留学生出洋学习，促进西方革命思想传播；清政府腐朽，资产阶级民主革命兴起。</w:t>
      </w:r>
      <w:r w:rsidRPr="002221C0">
        <w:rPr>
          <w:rFonts w:ascii="Times New Roman" w:eastAsia="宋体" w:hAnsi="Times New Roman" w:cs="Times New Roman"/>
          <w:b/>
          <w:sz w:val="24"/>
        </w:rPr>
        <w:t>(4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主角以工农群众为主；内容重视生产，宣传劳动英</w:t>
      </w:r>
      <w:r w:rsidRPr="002221C0">
        <w:rPr>
          <w:rFonts w:ascii="Times New Roman" w:eastAsia="宋体" w:hAnsi="Times New Roman" w:cs="Times New Roman" w:hint="eastAsia"/>
          <w:b/>
          <w:sz w:val="24"/>
        </w:rPr>
        <w:t>雄</w:t>
      </w:r>
      <w:r w:rsidRPr="002221C0">
        <w:rPr>
          <w:rFonts w:ascii="Times New Roman" w:eastAsia="宋体" w:hAnsi="Times New Roman" w:cs="Times New Roman"/>
          <w:b/>
          <w:sz w:val="24"/>
        </w:rPr>
        <w:t>/</w:t>
      </w:r>
      <w:r w:rsidRPr="002221C0">
        <w:rPr>
          <w:rFonts w:ascii="Times New Roman" w:eastAsia="宋体" w:hAnsi="Times New Roman" w:cs="Times New Roman"/>
          <w:b/>
          <w:sz w:val="24"/>
        </w:rPr>
        <w:t>重视宣传党的抗战方针政策；服务于全国抗战的时代需求</w:t>
      </w:r>
      <w:r w:rsidRPr="002221C0">
        <w:rPr>
          <w:rFonts w:ascii="Times New Roman" w:eastAsia="宋体" w:hAnsi="Times New Roman" w:cs="Times New Roman"/>
          <w:b/>
          <w:sz w:val="24"/>
        </w:rPr>
        <w:t>/</w:t>
      </w:r>
      <w:r w:rsidRPr="002221C0">
        <w:rPr>
          <w:rFonts w:ascii="Times New Roman" w:eastAsia="宋体" w:hAnsi="Times New Roman" w:cs="Times New Roman"/>
          <w:b/>
          <w:sz w:val="24"/>
        </w:rPr>
        <w:t>巩固抗日民主根据地。</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(3)</w:t>
      </w:r>
      <w:r w:rsidRPr="002221C0">
        <w:rPr>
          <w:rFonts w:ascii="Times New Roman" w:eastAsia="宋体" w:hAnsi="Times New Roman" w:cs="Times New Roman"/>
          <w:b/>
          <w:sz w:val="24"/>
        </w:rPr>
        <w:t>揭露批判革命对象的罪行，鼓舞革命热情；宣传革命路线、方针、政策；传播革命思想，促进思想启蒙；团结广大群众，提升民族凝聚力。</w:t>
      </w:r>
      <w:r w:rsidRPr="002221C0">
        <w:rPr>
          <w:rFonts w:ascii="Times New Roman" w:eastAsia="宋体" w:hAnsi="Times New Roman" w:cs="Times New Roman"/>
          <w:b/>
          <w:sz w:val="24"/>
        </w:rPr>
        <w:t>(4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19</w:t>
      </w:r>
      <w:r w:rsidRPr="002221C0">
        <w:rPr>
          <w:rFonts w:ascii="Times New Roman" w:eastAsia="宋体" w:hAnsi="Times New Roman" w:cs="Times New Roman"/>
          <w:b/>
          <w:sz w:val="24"/>
        </w:rPr>
        <w:t>．阅读材料并结合所学知识，完成下列要求。</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w:t>
      </w:r>
      <w:r w:rsidRPr="002221C0">
        <w:rPr>
          <w:rFonts w:ascii="Times New Roman" w:eastAsia="楷体" w:hAnsi="Times New Roman" w:cs="Times New Roman"/>
          <w:b/>
          <w:sz w:val="24"/>
        </w:rPr>
        <w:t xml:space="preserve">　中国是一个有着悠久历史的统一多民族国家，边疆地区地域辽阔、民族聚集，边疆治理历来是国家治理的重要内容。了解和研究边疆治理过程中发生的事件及形成的政策、制度，可为当今的边疆治理提供历史智慧和</w:t>
      </w:r>
      <w:r w:rsidRPr="002221C0">
        <w:rPr>
          <w:rFonts w:ascii="Times New Roman" w:eastAsia="楷体" w:hAnsi="Times New Roman" w:cs="Times New Roman" w:hint="eastAsia"/>
          <w:b/>
          <w:sz w:val="24"/>
        </w:rPr>
        <w:t>启示。</w:t>
      </w:r>
    </w:p>
    <w:p w:rsidR="00CD515B" w:rsidRPr="002221C0" w:rsidRDefault="00CD515B" w:rsidP="00826B85">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摘编自林文勋《开创新时代中国边疆学学科建设的新局面》等</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运用所学知识，围绕中国古代某一历史时期或某一区域的边疆治理，拟定一个论题，选取三个关键词，需涵盖时间或空间、历史事件、政策或制度，写一则历史短文。</w:t>
      </w:r>
      <w:r w:rsidRPr="002221C0">
        <w:rPr>
          <w:rFonts w:ascii="Times New Roman" w:eastAsia="宋体" w:hAnsi="Times New Roman" w:cs="Times New Roman"/>
          <w:b/>
          <w:sz w:val="24"/>
        </w:rPr>
        <w:t>(</w:t>
      </w:r>
      <w:r w:rsidRPr="002221C0">
        <w:rPr>
          <w:rFonts w:ascii="Times New Roman" w:eastAsia="宋体" w:hAnsi="Times New Roman" w:cs="Times New Roman"/>
          <w:b/>
          <w:sz w:val="24"/>
        </w:rPr>
        <w:t>要求：论题明确；列出所选的关键词；逻辑严密；史论结合</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本题属于历史短文类试题。题目要求围绕中国古代某一历史时期或某一区域的边疆治理自拟论题，并选取涵盖时间或空间、历史事件、政策或制度的三个关键词，写一则</w:t>
      </w:r>
      <w:r w:rsidRPr="002221C0">
        <w:rPr>
          <w:rFonts w:ascii="Times New Roman" w:eastAsia="楷体" w:hAnsi="Times New Roman" w:cs="Times New Roman" w:hint="eastAsia"/>
          <w:b/>
          <w:sz w:val="24"/>
        </w:rPr>
        <w:t>历史短文。首先，阅读材料，明确材料指向的论述角度。材料主要围绕边疆治理展开，强调边疆治理中发生的历史事件及形成的政策、制度对当今边疆治理的启示和意义。然后，围绕这一角度，结合所学中国古代史相关知识，拟定论题并选取关键词。如选择某一历史时期，论述时需要全面阐释这一时期中央政府在不同边疆地区的治理措施；选择某一区域，则需要论述不同朝代中央政府对这一区域的治理举措。最后，结合相关史实进行论述即可，注意史实的正确性和史论结合的逻辑性，突出中国古代边疆治理的意义。</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论题：清朝前中</w:t>
      </w:r>
      <w:r w:rsidRPr="002221C0">
        <w:rPr>
          <w:rFonts w:ascii="Times New Roman" w:eastAsia="宋体" w:hAnsi="Times New Roman" w:cs="Times New Roman" w:hint="eastAsia"/>
          <w:b/>
          <w:sz w:val="24"/>
        </w:rPr>
        <w:t>期的边疆治理促进了统一多民族封建国家版图的奠定。</w:t>
      </w:r>
      <w:r w:rsidRPr="002221C0">
        <w:rPr>
          <w:rFonts w:ascii="Times New Roman" w:eastAsia="宋体" w:hAnsi="Times New Roman" w:cs="Times New Roman"/>
          <w:b/>
          <w:sz w:val="24"/>
        </w:rPr>
        <w:t>(2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关键词：清朝前中期</w:t>
      </w:r>
      <w:r w:rsidRPr="002221C0">
        <w:rPr>
          <w:rFonts w:ascii="Times New Roman" w:eastAsia="宋体" w:hAnsi="Times New Roman" w:cs="Times New Roman"/>
          <w:b/>
          <w:sz w:val="24"/>
        </w:rPr>
        <w:t>(</w:t>
      </w:r>
      <w:r w:rsidRPr="002221C0">
        <w:rPr>
          <w:rFonts w:ascii="Times New Roman" w:eastAsia="宋体" w:hAnsi="Times New Roman" w:cs="Times New Roman"/>
          <w:b/>
          <w:sz w:val="24"/>
        </w:rPr>
        <w:t>时间</w:t>
      </w:r>
      <w:r w:rsidRPr="002221C0">
        <w:rPr>
          <w:rFonts w:ascii="Times New Roman" w:eastAsia="宋体" w:hAnsi="Times New Roman" w:cs="Times New Roman"/>
          <w:b/>
          <w:sz w:val="24"/>
        </w:rPr>
        <w:t>)</w:t>
      </w:r>
      <w:r w:rsidRPr="002221C0">
        <w:rPr>
          <w:rFonts w:ascii="Times New Roman" w:eastAsia="宋体" w:hAnsi="Times New Roman" w:cs="Times New Roman"/>
          <w:b/>
          <w:sz w:val="24"/>
        </w:rPr>
        <w:t>；中俄《尼布楚条约》签订</w:t>
      </w:r>
      <w:r w:rsidRPr="002221C0">
        <w:rPr>
          <w:rFonts w:ascii="Times New Roman" w:eastAsia="宋体" w:hAnsi="Times New Roman" w:cs="Times New Roman"/>
          <w:b/>
          <w:sz w:val="24"/>
        </w:rPr>
        <w:t>(</w:t>
      </w:r>
      <w:r w:rsidRPr="002221C0">
        <w:rPr>
          <w:rFonts w:ascii="Times New Roman" w:eastAsia="宋体" w:hAnsi="Times New Roman" w:cs="Times New Roman"/>
          <w:b/>
          <w:sz w:val="24"/>
        </w:rPr>
        <w:t>历史事件</w:t>
      </w:r>
      <w:r w:rsidRPr="002221C0">
        <w:rPr>
          <w:rFonts w:ascii="Times New Roman" w:eastAsia="宋体" w:hAnsi="Times New Roman" w:cs="Times New Roman"/>
          <w:b/>
          <w:sz w:val="24"/>
        </w:rPr>
        <w:t>)</w:t>
      </w:r>
      <w:r w:rsidRPr="002221C0">
        <w:rPr>
          <w:rFonts w:ascii="Times New Roman" w:eastAsia="宋体" w:hAnsi="Times New Roman" w:cs="Times New Roman"/>
          <w:b/>
          <w:sz w:val="24"/>
        </w:rPr>
        <w:t>；派遣驻藏大臣</w:t>
      </w:r>
      <w:r w:rsidRPr="002221C0">
        <w:rPr>
          <w:rFonts w:ascii="Times New Roman" w:eastAsia="宋体" w:hAnsi="Times New Roman" w:cs="Times New Roman"/>
          <w:b/>
          <w:sz w:val="24"/>
        </w:rPr>
        <w:t>(</w:t>
      </w:r>
      <w:r w:rsidRPr="002221C0">
        <w:rPr>
          <w:rFonts w:ascii="Times New Roman" w:eastAsia="宋体" w:hAnsi="Times New Roman" w:cs="Times New Roman"/>
          <w:b/>
          <w:sz w:val="24"/>
        </w:rPr>
        <w:t>政策</w:t>
      </w:r>
      <w:r w:rsidRPr="002221C0">
        <w:rPr>
          <w:rFonts w:ascii="Times New Roman" w:eastAsia="宋体" w:hAnsi="Times New Roman" w:cs="Times New Roman"/>
          <w:b/>
          <w:sz w:val="24"/>
        </w:rPr>
        <w:t>)</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清朝在中央设立理藩院管理边疆民族事务。东南边疆：</w:t>
      </w:r>
      <w:r w:rsidRPr="002221C0">
        <w:rPr>
          <w:rFonts w:ascii="Times New Roman" w:eastAsia="宋体" w:hAnsi="Times New Roman" w:cs="Times New Roman"/>
          <w:b/>
          <w:sz w:val="24"/>
        </w:rPr>
        <w:t>1662</w:t>
      </w:r>
      <w:r w:rsidRPr="002221C0">
        <w:rPr>
          <w:rFonts w:ascii="Times New Roman" w:eastAsia="宋体" w:hAnsi="Times New Roman" w:cs="Times New Roman"/>
          <w:b/>
          <w:sz w:val="24"/>
        </w:rPr>
        <w:t>年，郑成功收复台湾，</w:t>
      </w:r>
      <w:r w:rsidRPr="002221C0">
        <w:rPr>
          <w:rFonts w:ascii="Times New Roman" w:eastAsia="宋体" w:hAnsi="Times New Roman" w:cs="Times New Roman"/>
          <w:b/>
          <w:sz w:val="24"/>
        </w:rPr>
        <w:t>1684</w:t>
      </w:r>
      <w:r w:rsidRPr="002221C0">
        <w:rPr>
          <w:rFonts w:ascii="Times New Roman" w:eastAsia="宋体" w:hAnsi="Times New Roman" w:cs="Times New Roman"/>
          <w:b/>
          <w:sz w:val="24"/>
        </w:rPr>
        <w:t>年，清朝在台湾设府，隶属福建省，加强了中央政府对台湾地区的管辖。东北边疆：</w:t>
      </w:r>
      <w:r w:rsidRPr="002221C0">
        <w:rPr>
          <w:rFonts w:ascii="Times New Roman" w:eastAsia="宋体" w:hAnsi="Times New Roman" w:cs="Times New Roman"/>
          <w:b/>
          <w:sz w:val="24"/>
        </w:rPr>
        <w:t>1689</w:t>
      </w:r>
      <w:r w:rsidRPr="002221C0">
        <w:rPr>
          <w:rFonts w:ascii="Times New Roman" w:eastAsia="宋体" w:hAnsi="Times New Roman" w:cs="Times New Roman"/>
          <w:b/>
          <w:sz w:val="24"/>
        </w:rPr>
        <w:t>年，中俄签订《尼布楚条约》，从法律上确定黑龙江、乌苏里江流域包括库页岛在内的广大地区都是中国领土。北部边疆：清军入关前打败并收降漠南蒙古，通过满蒙联姻加强控制，在蒙古地区设立盟、旗两级单位进行统治。</w:t>
      </w:r>
      <w:r w:rsidRPr="002221C0">
        <w:rPr>
          <w:rFonts w:ascii="Times New Roman" w:eastAsia="宋体" w:hAnsi="Times New Roman" w:cs="Times New Roman" w:hint="eastAsia"/>
          <w:b/>
          <w:sz w:val="24"/>
        </w:rPr>
        <w:t>西北边疆：平定准噶尔部叛乱和大、小和卓叛乱，</w:t>
      </w:r>
      <w:r w:rsidRPr="002221C0">
        <w:rPr>
          <w:rFonts w:ascii="Times New Roman" w:eastAsia="宋体" w:hAnsi="Times New Roman" w:cs="Times New Roman"/>
          <w:b/>
          <w:sz w:val="24"/>
        </w:rPr>
        <w:t>1762</w:t>
      </w:r>
      <w:r w:rsidRPr="002221C0">
        <w:rPr>
          <w:rFonts w:ascii="Times New Roman" w:eastAsia="宋体" w:hAnsi="Times New Roman" w:cs="Times New Roman"/>
          <w:b/>
          <w:sz w:val="24"/>
        </w:rPr>
        <w:t>年，在新疆设立伊犁将军，总领军政事务。西南边疆：西藏地区，中央政府册封达赖和班禅，</w:t>
      </w:r>
      <w:r w:rsidRPr="002221C0">
        <w:rPr>
          <w:rFonts w:ascii="Times New Roman" w:eastAsia="宋体" w:hAnsi="Times New Roman" w:cs="Times New Roman"/>
          <w:b/>
          <w:sz w:val="24"/>
        </w:rPr>
        <w:t>1727</w:t>
      </w:r>
      <w:r w:rsidRPr="002221C0">
        <w:rPr>
          <w:rFonts w:ascii="Times New Roman" w:eastAsia="宋体" w:hAnsi="Times New Roman" w:cs="Times New Roman"/>
          <w:b/>
          <w:sz w:val="24"/>
        </w:rPr>
        <w:t>年起，派遣驻藏大臣代表朝廷与达赖、班禅共同治理西藏，</w:t>
      </w:r>
      <w:r w:rsidRPr="002221C0">
        <w:rPr>
          <w:rFonts w:ascii="Times New Roman" w:eastAsia="宋体" w:hAnsi="Times New Roman" w:cs="Times New Roman"/>
          <w:b/>
          <w:sz w:val="24"/>
        </w:rPr>
        <w:t>1793</w:t>
      </w:r>
      <w:r w:rsidRPr="002221C0">
        <w:rPr>
          <w:rFonts w:ascii="Times New Roman" w:eastAsia="宋体" w:hAnsi="Times New Roman" w:cs="Times New Roman"/>
          <w:b/>
          <w:sz w:val="24"/>
        </w:rPr>
        <w:t>年，颁布《钦定藏内善后章程》</w:t>
      </w:r>
      <w:r w:rsidRPr="002221C0">
        <w:rPr>
          <w:rFonts w:ascii="Times New Roman" w:eastAsia="宋体" w:hAnsi="Times New Roman" w:cs="Times New Roman"/>
          <w:b/>
          <w:sz w:val="24"/>
        </w:rPr>
        <w:t>29</w:t>
      </w:r>
      <w:r w:rsidRPr="002221C0">
        <w:rPr>
          <w:rFonts w:ascii="Times New Roman" w:eastAsia="宋体" w:hAnsi="Times New Roman" w:cs="Times New Roman"/>
          <w:b/>
          <w:sz w:val="24"/>
        </w:rPr>
        <w:t>条，以法律形式明确和落实了中央政府对西藏地区的管辖权。西南地区，自雍正时起，大规模推行</w:t>
      </w:r>
      <w:r w:rsidRPr="002221C0">
        <w:rPr>
          <w:rFonts w:ascii="宋体" w:eastAsia="宋体" w:hAnsi="宋体" w:cs="Times New Roman"/>
          <w:b/>
          <w:sz w:val="24"/>
        </w:rPr>
        <w:t>“</w:t>
      </w:r>
      <w:r w:rsidRPr="002221C0">
        <w:rPr>
          <w:rFonts w:ascii="Times New Roman" w:eastAsia="宋体" w:hAnsi="Times New Roman" w:cs="Times New Roman"/>
          <w:b/>
          <w:sz w:val="24"/>
        </w:rPr>
        <w:t>改土归流</w:t>
      </w:r>
      <w:r w:rsidRPr="002221C0">
        <w:rPr>
          <w:rFonts w:ascii="宋体" w:eastAsia="宋体" w:hAnsi="宋体" w:cs="Times New Roman"/>
          <w:b/>
          <w:sz w:val="24"/>
        </w:rPr>
        <w:t>”</w:t>
      </w:r>
      <w:r w:rsidRPr="002221C0">
        <w:rPr>
          <w:rFonts w:ascii="Times New Roman" w:eastAsia="宋体" w:hAnsi="Times New Roman" w:cs="Times New Roman"/>
          <w:b/>
          <w:sz w:val="24"/>
        </w:rPr>
        <w:t>，强化了中央政府对西南地方各民族的管理。</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清朝前中期，中央政府通过加强对各边疆地区的治理，使国家版图在前代王朝的基础上得到进一步开拓和巩固，统一多民族封建国家更趋稳固，现代中国的</w:t>
      </w:r>
      <w:r w:rsidRPr="002221C0">
        <w:rPr>
          <w:rFonts w:ascii="Times New Roman" w:eastAsia="宋体" w:hAnsi="Times New Roman" w:cs="Times New Roman" w:hint="eastAsia"/>
          <w:b/>
          <w:sz w:val="24"/>
        </w:rPr>
        <w:t>版图逐渐定型。</w:t>
      </w:r>
      <w:r w:rsidRPr="002221C0">
        <w:rPr>
          <w:rFonts w:ascii="Times New Roman" w:eastAsia="宋体" w:hAnsi="Times New Roman" w:cs="Times New Roman"/>
          <w:b/>
          <w:sz w:val="24"/>
        </w:rPr>
        <w:t>(10</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20</w:t>
      </w:r>
      <w:r w:rsidRPr="002221C0">
        <w:rPr>
          <w:rFonts w:ascii="Times New Roman" w:eastAsia="宋体" w:hAnsi="Times New Roman" w:cs="Times New Roman"/>
          <w:b/>
          <w:sz w:val="24"/>
        </w:rPr>
        <w:t>．阅读材料并结合所学知识，完成下列要求。</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材料一</w:t>
      </w:r>
      <w:r w:rsidRPr="002221C0">
        <w:rPr>
          <w:rFonts w:ascii="Times New Roman" w:eastAsia="楷体" w:hAnsi="Times New Roman" w:cs="Times New Roman"/>
          <w:b/>
          <w:sz w:val="24"/>
        </w:rPr>
        <w:t xml:space="preserve">　</w:t>
      </w:r>
    </w:p>
    <w:p w:rsidR="00CD515B" w:rsidRPr="002221C0" w:rsidRDefault="00CD515B" w:rsidP="00826B85">
      <w:pPr>
        <w:pStyle w:val="a3"/>
        <w:tabs>
          <w:tab w:val="left" w:pos="4200"/>
        </w:tabs>
        <w:snapToGrid w:val="0"/>
        <w:spacing w:line="360" w:lineRule="auto"/>
        <w:jc w:val="center"/>
        <w:rPr>
          <w:rFonts w:ascii="Times New Roman" w:eastAsia="楷体" w:hAnsi="Times New Roman" w:cs="Times New Roman"/>
          <w:b/>
          <w:sz w:val="24"/>
        </w:rPr>
      </w:pPr>
      <w:r w:rsidRPr="002221C0">
        <w:rPr>
          <w:rFonts w:ascii="Times New Roman" w:eastAsia="楷体" w:hAnsi="Times New Roman" w:cs="Times New Roman"/>
          <w:b/>
          <w:sz w:val="24"/>
        </w:rPr>
        <w:fldChar w:fldCharType="begin"/>
      </w:r>
      <w:r w:rsidRPr="002221C0">
        <w:rPr>
          <w:rFonts w:ascii="Times New Roman" w:eastAsia="楷体" w:hAnsi="Times New Roman" w:cs="Times New Roman"/>
          <w:b/>
          <w:sz w:val="24"/>
        </w:rPr>
        <w:instrText xml:space="preserve"> </w:instrText>
      </w:r>
      <w:r w:rsidRPr="002221C0">
        <w:rPr>
          <w:rFonts w:ascii="Times New Roman" w:eastAsia="楷体" w:hAnsi="Times New Roman" w:cs="Times New Roman" w:hint="eastAsia"/>
          <w:b/>
          <w:sz w:val="24"/>
        </w:rPr>
        <w:instrText>INCLUDEPICTURE  "25GK</w:instrText>
      </w:r>
      <w:r w:rsidRPr="002221C0">
        <w:rPr>
          <w:rFonts w:ascii="Times New Roman" w:eastAsia="楷体" w:hAnsi="Times New Roman" w:cs="Times New Roman" w:hint="eastAsia"/>
          <w:b/>
          <w:sz w:val="24"/>
        </w:rPr>
        <w:instrText>历史</w:instrText>
      </w:r>
      <w:r w:rsidRPr="002221C0">
        <w:rPr>
          <w:rFonts w:ascii="Times New Roman" w:eastAsia="楷体" w:hAnsi="Times New Roman" w:cs="Times New Roman" w:hint="eastAsia"/>
          <w:b/>
          <w:sz w:val="24"/>
        </w:rPr>
        <w:instrText>-11.TIF"</w:instrText>
      </w:r>
      <w:r w:rsidRPr="002221C0">
        <w:rPr>
          <w:rFonts w:ascii="Times New Roman" w:eastAsia="楷体" w:hAnsi="Times New Roman" w:cs="Times New Roman"/>
          <w:b/>
          <w:sz w:val="24"/>
        </w:rPr>
        <w:instrText xml:space="preserve"> </w:instrText>
      </w:r>
      <w:r w:rsidRPr="002221C0">
        <w:rPr>
          <w:rFonts w:ascii="Times New Roman" w:eastAsia="楷体" w:hAnsi="Times New Roman" w:cs="Times New Roman"/>
          <w:b/>
          <w:sz w:val="24"/>
        </w:rPr>
        <w:fldChar w:fldCharType="separate"/>
      </w:r>
      <w:r w:rsidR="002221C0" w:rsidRPr="002221C0">
        <w:rPr>
          <w:rFonts w:ascii="Times New Roman" w:eastAsia="楷体" w:hAnsi="Times New Roman" w:cs="Times New Roman"/>
          <w:b/>
          <w:sz w:val="24"/>
        </w:rPr>
        <w:fldChar w:fldCharType="begin"/>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hint="eastAsia"/>
          <w:b/>
          <w:sz w:val="24"/>
        </w:rPr>
        <w:instrText>INCLUDEPICTURE  "D:\\1.</w:instrText>
      </w:r>
      <w:r w:rsidR="002221C0" w:rsidRPr="002221C0">
        <w:rPr>
          <w:rFonts w:ascii="Times New Roman" w:eastAsia="楷体" w:hAnsi="Times New Roman" w:cs="Times New Roman" w:hint="eastAsia"/>
          <w:b/>
          <w:sz w:val="24"/>
        </w:rPr>
        <w:instrText>王清爽</w:instrText>
      </w:r>
      <w:r w:rsidR="002221C0" w:rsidRPr="002221C0">
        <w:rPr>
          <w:rFonts w:ascii="Times New Roman" w:eastAsia="楷体" w:hAnsi="Times New Roman" w:cs="Times New Roman" w:hint="eastAsia"/>
          <w:b/>
          <w:sz w:val="24"/>
        </w:rPr>
        <w:instrText>\\1.</w:instrText>
      </w:r>
      <w:r w:rsidR="002221C0" w:rsidRPr="002221C0">
        <w:rPr>
          <w:rFonts w:ascii="Times New Roman" w:eastAsia="楷体" w:hAnsi="Times New Roman" w:cs="Times New Roman" w:hint="eastAsia"/>
          <w:b/>
          <w:sz w:val="24"/>
        </w:rPr>
        <w:instrText>课件</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高考题</w:instrText>
      </w:r>
      <w:r w:rsidR="002221C0" w:rsidRPr="002221C0">
        <w:rPr>
          <w:rFonts w:ascii="Times New Roman" w:eastAsia="楷体" w:hAnsi="Times New Roman" w:cs="Times New Roman" w:hint="eastAsia"/>
          <w:b/>
          <w:sz w:val="24"/>
        </w:rPr>
        <w:instrText>\\25</w:instrText>
      </w:r>
      <w:r w:rsidR="002221C0" w:rsidRPr="002221C0">
        <w:rPr>
          <w:rFonts w:ascii="Times New Roman" w:eastAsia="楷体" w:hAnsi="Times New Roman" w:cs="Times New Roman" w:hint="eastAsia"/>
          <w:b/>
          <w:sz w:val="24"/>
        </w:rPr>
        <w:instrText>年高考题</w:instrText>
      </w:r>
      <w:r w:rsidR="002221C0" w:rsidRPr="002221C0">
        <w:rPr>
          <w:rFonts w:ascii="Times New Roman" w:eastAsia="楷体" w:hAnsi="Times New Roman" w:cs="Times New Roman" w:hint="eastAsia"/>
          <w:b/>
          <w:sz w:val="24"/>
        </w:rPr>
        <w:instrText>\\</w:instrText>
      </w:r>
      <w:r w:rsidR="002221C0" w:rsidRPr="002221C0">
        <w:rPr>
          <w:rFonts w:ascii="Times New Roman" w:eastAsia="楷体" w:hAnsi="Times New Roman" w:cs="Times New Roman" w:hint="eastAsia"/>
          <w:b/>
          <w:sz w:val="24"/>
        </w:rPr>
        <w:instrText>历史</w:instrText>
      </w:r>
      <w:r w:rsidR="002221C0" w:rsidRPr="002221C0">
        <w:rPr>
          <w:rFonts w:ascii="Times New Roman" w:eastAsia="楷体" w:hAnsi="Times New Roman" w:cs="Times New Roman" w:hint="eastAsia"/>
          <w:b/>
          <w:sz w:val="24"/>
        </w:rPr>
        <w:instrText>\\25GK</w:instrText>
      </w:r>
      <w:r w:rsidR="002221C0" w:rsidRPr="002221C0">
        <w:rPr>
          <w:rFonts w:ascii="Times New Roman" w:eastAsia="楷体" w:hAnsi="Times New Roman" w:cs="Times New Roman" w:hint="eastAsia"/>
          <w:b/>
          <w:sz w:val="24"/>
        </w:rPr>
        <w:instrText>历史</w:instrText>
      </w:r>
      <w:r w:rsidR="002221C0" w:rsidRPr="002221C0">
        <w:rPr>
          <w:rFonts w:ascii="Times New Roman" w:eastAsia="楷体" w:hAnsi="Times New Roman" w:cs="Times New Roman" w:hint="eastAsia"/>
          <w:b/>
          <w:sz w:val="24"/>
        </w:rPr>
        <w:instrText>-11.TIF" \* MERGEFORMATINET</w:instrText>
      </w:r>
      <w:r w:rsidR="002221C0" w:rsidRPr="002221C0">
        <w:rPr>
          <w:rFonts w:ascii="Times New Roman" w:eastAsia="楷体" w:hAnsi="Times New Roman" w:cs="Times New Roman"/>
          <w:b/>
          <w:sz w:val="24"/>
        </w:rPr>
        <w:instrText xml:space="preserve"> </w:instrText>
      </w:r>
      <w:r w:rsidR="002221C0" w:rsidRPr="002221C0">
        <w:rPr>
          <w:rFonts w:ascii="Times New Roman" w:eastAsia="楷体" w:hAnsi="Times New Roman" w:cs="Times New Roman"/>
          <w:b/>
          <w:sz w:val="24"/>
        </w:rPr>
        <w:fldChar w:fldCharType="separate"/>
      </w:r>
      <w:r w:rsidR="00A3028C">
        <w:rPr>
          <w:rFonts w:ascii="Times New Roman" w:eastAsia="楷体" w:hAnsi="Times New Roman" w:cs="Times New Roman"/>
          <w:b/>
          <w:sz w:val="24"/>
        </w:rPr>
        <w:fldChar w:fldCharType="begin"/>
      </w:r>
      <w:r w:rsidR="00A3028C">
        <w:rPr>
          <w:rFonts w:ascii="Times New Roman" w:eastAsia="楷体" w:hAnsi="Times New Roman" w:cs="Times New Roman"/>
          <w:b/>
          <w:sz w:val="24"/>
        </w:rPr>
        <w:instrText xml:space="preserve"> </w:instrText>
      </w:r>
      <w:r w:rsidR="00A3028C">
        <w:rPr>
          <w:rFonts w:ascii="Times New Roman" w:eastAsia="楷体" w:hAnsi="Times New Roman" w:cs="Times New Roman" w:hint="eastAsia"/>
          <w:b/>
          <w:sz w:val="24"/>
        </w:rPr>
        <w:instrText>INCLUDEPICTURE  "D:\\1.</w:instrText>
      </w:r>
      <w:r w:rsidR="00A3028C">
        <w:rPr>
          <w:rFonts w:ascii="Times New Roman" w:eastAsia="楷体" w:hAnsi="Times New Roman" w:cs="Times New Roman" w:hint="eastAsia"/>
          <w:b/>
          <w:sz w:val="24"/>
        </w:rPr>
        <w:instrText>王清爽</w:instrText>
      </w:r>
      <w:r w:rsidR="00A3028C">
        <w:rPr>
          <w:rFonts w:ascii="Times New Roman" w:eastAsia="楷体" w:hAnsi="Times New Roman" w:cs="Times New Roman" w:hint="eastAsia"/>
          <w:b/>
          <w:sz w:val="24"/>
        </w:rPr>
        <w:instrText>\\1.</w:instrText>
      </w:r>
      <w:r w:rsidR="00A3028C">
        <w:rPr>
          <w:rFonts w:ascii="Times New Roman" w:eastAsia="楷体" w:hAnsi="Times New Roman" w:cs="Times New Roman" w:hint="eastAsia"/>
          <w:b/>
          <w:sz w:val="24"/>
        </w:rPr>
        <w:instrText>课件</w:instrText>
      </w:r>
      <w:r w:rsidR="00A3028C">
        <w:rPr>
          <w:rFonts w:ascii="Times New Roman" w:eastAsia="楷体" w:hAnsi="Times New Roman" w:cs="Times New Roman" w:hint="eastAsia"/>
          <w:b/>
          <w:sz w:val="24"/>
        </w:rPr>
        <w:instrText>\\</w:instrText>
      </w:r>
      <w:r w:rsidR="00A3028C">
        <w:rPr>
          <w:rFonts w:ascii="Times New Roman" w:eastAsia="楷体" w:hAnsi="Times New Roman" w:cs="Times New Roman" w:hint="eastAsia"/>
          <w:b/>
          <w:sz w:val="24"/>
        </w:rPr>
        <w:instrText>高考题</w:instrText>
      </w:r>
      <w:r w:rsidR="00A3028C">
        <w:rPr>
          <w:rFonts w:ascii="Times New Roman" w:eastAsia="楷体" w:hAnsi="Times New Roman" w:cs="Times New Roman" w:hint="eastAsia"/>
          <w:b/>
          <w:sz w:val="24"/>
        </w:rPr>
        <w:instrText>\\8.</w:instrText>
      </w:r>
      <w:r w:rsidR="00A3028C">
        <w:rPr>
          <w:rFonts w:ascii="Times New Roman" w:eastAsia="楷体" w:hAnsi="Times New Roman" w:cs="Times New Roman" w:hint="eastAsia"/>
          <w:b/>
          <w:sz w:val="24"/>
        </w:rPr>
        <w:instrText>历史</w:instrText>
      </w:r>
      <w:r w:rsidR="00A3028C">
        <w:rPr>
          <w:rFonts w:ascii="Times New Roman" w:eastAsia="楷体" w:hAnsi="Times New Roman" w:cs="Times New Roman" w:hint="eastAsia"/>
          <w:b/>
          <w:sz w:val="24"/>
        </w:rPr>
        <w:instrText>\\2025</w:instrText>
      </w:r>
      <w:r w:rsidR="00A3028C">
        <w:rPr>
          <w:rFonts w:ascii="Times New Roman" w:eastAsia="楷体" w:hAnsi="Times New Roman" w:cs="Times New Roman" w:hint="eastAsia"/>
          <w:b/>
          <w:sz w:val="24"/>
        </w:rPr>
        <w:instrText>年</w:instrText>
      </w:r>
      <w:r w:rsidR="00A3028C">
        <w:rPr>
          <w:rFonts w:ascii="Times New Roman" w:eastAsia="楷体" w:hAnsi="Times New Roman" w:cs="Times New Roman" w:hint="eastAsia"/>
          <w:b/>
          <w:sz w:val="24"/>
        </w:rPr>
        <w:instrText>\\25GK</w:instrText>
      </w:r>
      <w:r w:rsidR="00A3028C">
        <w:rPr>
          <w:rFonts w:ascii="Times New Roman" w:eastAsia="楷体" w:hAnsi="Times New Roman" w:cs="Times New Roman" w:hint="eastAsia"/>
          <w:b/>
          <w:sz w:val="24"/>
        </w:rPr>
        <w:instrText>历史</w:instrText>
      </w:r>
      <w:r w:rsidR="00A3028C">
        <w:rPr>
          <w:rFonts w:ascii="Times New Roman" w:eastAsia="楷体" w:hAnsi="Times New Roman" w:cs="Times New Roman" w:hint="eastAsia"/>
          <w:b/>
          <w:sz w:val="24"/>
        </w:rPr>
        <w:instrText>-11.TIF" \* MERGEFORMATINET</w:instrText>
      </w:r>
      <w:r w:rsidR="00A3028C">
        <w:rPr>
          <w:rFonts w:ascii="Times New Roman" w:eastAsia="楷体" w:hAnsi="Times New Roman" w:cs="Times New Roman"/>
          <w:b/>
          <w:sz w:val="24"/>
        </w:rPr>
        <w:instrText xml:space="preserve"> </w:instrText>
      </w:r>
      <w:r w:rsidR="00A3028C">
        <w:rPr>
          <w:rFonts w:ascii="Times New Roman" w:eastAsia="楷体" w:hAnsi="Times New Roman" w:cs="Times New Roman"/>
          <w:b/>
          <w:sz w:val="24"/>
        </w:rPr>
        <w:fldChar w:fldCharType="separate"/>
      </w:r>
      <w:r w:rsidR="00540F22">
        <w:rPr>
          <w:rFonts w:ascii="Times New Roman" w:eastAsia="楷体" w:hAnsi="Times New Roman" w:cs="Times New Roman"/>
          <w:b/>
          <w:sz w:val="24"/>
        </w:rPr>
        <w:fldChar w:fldCharType="begin"/>
      </w:r>
      <w:r w:rsidR="00540F22">
        <w:rPr>
          <w:rFonts w:ascii="Times New Roman" w:eastAsia="楷体" w:hAnsi="Times New Roman" w:cs="Times New Roman"/>
          <w:b/>
          <w:sz w:val="24"/>
        </w:rPr>
        <w:instrText xml:space="preserve"> </w:instrText>
      </w:r>
      <w:r w:rsidR="00540F22">
        <w:rPr>
          <w:rFonts w:ascii="Times New Roman" w:eastAsia="楷体" w:hAnsi="Times New Roman" w:cs="Times New Roman" w:hint="eastAsia"/>
          <w:b/>
          <w:sz w:val="24"/>
        </w:rPr>
        <w:instrText>INCLUDEPICTURE  "D:\\1.</w:instrText>
      </w:r>
      <w:r w:rsidR="00540F22">
        <w:rPr>
          <w:rFonts w:ascii="Times New Roman" w:eastAsia="楷体" w:hAnsi="Times New Roman" w:cs="Times New Roman" w:hint="eastAsia"/>
          <w:b/>
          <w:sz w:val="24"/>
        </w:rPr>
        <w:instrText>王清爽</w:instrText>
      </w:r>
      <w:r w:rsidR="00540F22">
        <w:rPr>
          <w:rFonts w:ascii="Times New Roman" w:eastAsia="楷体" w:hAnsi="Times New Roman" w:cs="Times New Roman" w:hint="eastAsia"/>
          <w:b/>
          <w:sz w:val="24"/>
        </w:rPr>
        <w:instrText>\\1.</w:instrText>
      </w:r>
      <w:r w:rsidR="00540F22">
        <w:rPr>
          <w:rFonts w:ascii="Times New Roman" w:eastAsia="楷体" w:hAnsi="Times New Roman" w:cs="Times New Roman" w:hint="eastAsia"/>
          <w:b/>
          <w:sz w:val="24"/>
        </w:rPr>
        <w:instrText>课件</w:instrText>
      </w:r>
      <w:r w:rsidR="00540F22">
        <w:rPr>
          <w:rFonts w:ascii="Times New Roman" w:eastAsia="楷体" w:hAnsi="Times New Roman" w:cs="Times New Roman" w:hint="eastAsia"/>
          <w:b/>
          <w:sz w:val="24"/>
        </w:rPr>
        <w:instrText>\\</w:instrText>
      </w:r>
      <w:r w:rsidR="00540F22">
        <w:rPr>
          <w:rFonts w:ascii="Times New Roman" w:eastAsia="楷体" w:hAnsi="Times New Roman" w:cs="Times New Roman" w:hint="eastAsia"/>
          <w:b/>
          <w:sz w:val="24"/>
        </w:rPr>
        <w:instrText>高考题</w:instrText>
      </w:r>
      <w:r w:rsidR="00540F22">
        <w:rPr>
          <w:rFonts w:ascii="Times New Roman" w:eastAsia="楷体" w:hAnsi="Times New Roman" w:cs="Times New Roman" w:hint="eastAsia"/>
          <w:b/>
          <w:sz w:val="24"/>
        </w:rPr>
        <w:instrText>\\8.</w:instrText>
      </w:r>
      <w:r w:rsidR="00540F22">
        <w:rPr>
          <w:rFonts w:ascii="Times New Roman" w:eastAsia="楷体" w:hAnsi="Times New Roman" w:cs="Times New Roman" w:hint="eastAsia"/>
          <w:b/>
          <w:sz w:val="24"/>
        </w:rPr>
        <w:instrText>历史</w:instrText>
      </w:r>
      <w:r w:rsidR="00540F22">
        <w:rPr>
          <w:rFonts w:ascii="Times New Roman" w:eastAsia="楷体" w:hAnsi="Times New Roman" w:cs="Times New Roman" w:hint="eastAsia"/>
          <w:b/>
          <w:sz w:val="24"/>
        </w:rPr>
        <w:instrText>\\2025</w:instrText>
      </w:r>
      <w:r w:rsidR="00540F22">
        <w:rPr>
          <w:rFonts w:ascii="Times New Roman" w:eastAsia="楷体" w:hAnsi="Times New Roman" w:cs="Times New Roman" w:hint="eastAsia"/>
          <w:b/>
          <w:sz w:val="24"/>
        </w:rPr>
        <w:instrText>年</w:instrText>
      </w:r>
      <w:r w:rsidR="00540F22">
        <w:rPr>
          <w:rFonts w:ascii="Times New Roman" w:eastAsia="楷体" w:hAnsi="Times New Roman" w:cs="Times New Roman" w:hint="eastAsia"/>
          <w:b/>
          <w:sz w:val="24"/>
        </w:rPr>
        <w:instrText>\\25GK</w:instrText>
      </w:r>
      <w:r w:rsidR="00540F22">
        <w:rPr>
          <w:rFonts w:ascii="Times New Roman" w:eastAsia="楷体" w:hAnsi="Times New Roman" w:cs="Times New Roman" w:hint="eastAsia"/>
          <w:b/>
          <w:sz w:val="24"/>
        </w:rPr>
        <w:instrText>历史</w:instrText>
      </w:r>
      <w:r w:rsidR="00540F22">
        <w:rPr>
          <w:rFonts w:ascii="Times New Roman" w:eastAsia="楷体" w:hAnsi="Times New Roman" w:cs="Times New Roman" w:hint="eastAsia"/>
          <w:b/>
          <w:sz w:val="24"/>
        </w:rPr>
        <w:instrText>-11.TIF" \* MERGEFORMATINET</w:instrText>
      </w:r>
      <w:r w:rsidR="00540F22">
        <w:rPr>
          <w:rFonts w:ascii="Times New Roman" w:eastAsia="楷体" w:hAnsi="Times New Roman" w:cs="Times New Roman"/>
          <w:b/>
          <w:sz w:val="24"/>
        </w:rPr>
        <w:instrText xml:space="preserve"> </w:instrText>
      </w:r>
      <w:r w:rsidR="00540F22">
        <w:rPr>
          <w:rFonts w:ascii="Times New Roman" w:eastAsia="楷体" w:hAnsi="Times New Roman" w:cs="Times New Roman"/>
          <w:b/>
          <w:sz w:val="24"/>
        </w:rPr>
        <w:fldChar w:fldCharType="separate"/>
      </w:r>
      <w:r w:rsidR="00826B85">
        <w:rPr>
          <w:rFonts w:ascii="Times New Roman" w:eastAsia="楷体" w:hAnsi="Times New Roman" w:cs="Times New Roman"/>
          <w:b/>
          <w:sz w:val="24"/>
        </w:rPr>
        <w:pict>
          <v:shape id="_x0000_i1026" type="#_x0000_t75" style="width:149.9pt;height:121.45pt">
            <v:imagedata r:id="rId8" r:href="rId9"/>
          </v:shape>
        </w:pict>
      </w:r>
      <w:r w:rsidR="00540F22">
        <w:rPr>
          <w:rFonts w:ascii="Times New Roman" w:eastAsia="楷体" w:hAnsi="Times New Roman" w:cs="Times New Roman"/>
          <w:b/>
          <w:sz w:val="24"/>
        </w:rPr>
        <w:fldChar w:fldCharType="end"/>
      </w:r>
      <w:r w:rsidR="00A3028C">
        <w:rPr>
          <w:rFonts w:ascii="Times New Roman" w:eastAsia="楷体" w:hAnsi="Times New Roman" w:cs="Times New Roman"/>
          <w:b/>
          <w:sz w:val="24"/>
        </w:rPr>
        <w:fldChar w:fldCharType="end"/>
      </w:r>
      <w:r w:rsidR="002221C0" w:rsidRPr="002221C0">
        <w:rPr>
          <w:rFonts w:ascii="Times New Roman" w:eastAsia="楷体" w:hAnsi="Times New Roman" w:cs="Times New Roman"/>
          <w:b/>
          <w:sz w:val="24"/>
        </w:rPr>
        <w:fldChar w:fldCharType="end"/>
      </w:r>
      <w:r w:rsidRPr="002221C0">
        <w:rPr>
          <w:rFonts w:ascii="Times New Roman" w:eastAsia="楷体" w:hAnsi="Times New Roman" w:cs="Times New Roman"/>
          <w:b/>
          <w:sz w:val="24"/>
        </w:rPr>
        <w:fldChar w:fldCharType="end"/>
      </w:r>
    </w:p>
    <w:p w:rsidR="00CD515B" w:rsidRPr="002221C0" w:rsidRDefault="00CD515B" w:rsidP="00826B85">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摘编自王春来等《</w:t>
      </w:r>
      <w:r w:rsidRPr="002221C0">
        <w:rPr>
          <w:rFonts w:ascii="Times New Roman" w:eastAsia="仿宋" w:hAnsi="Times New Roman" w:cs="Times New Roman"/>
          <w:b/>
          <w:sz w:val="24"/>
        </w:rPr>
        <w:t>16—19</w:t>
      </w:r>
      <w:r w:rsidRPr="002221C0">
        <w:rPr>
          <w:rFonts w:ascii="Times New Roman" w:eastAsia="仿宋" w:hAnsi="Times New Roman" w:cs="Times New Roman"/>
          <w:b/>
          <w:sz w:val="24"/>
        </w:rPr>
        <w:t>世纪世界史文献选编》</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材料二</w:t>
      </w:r>
      <w:r w:rsidRPr="002221C0">
        <w:rPr>
          <w:rFonts w:ascii="Times New Roman" w:eastAsia="楷体" w:hAnsi="Times New Roman" w:cs="Times New Roman"/>
          <w:b/>
          <w:sz w:val="24"/>
        </w:rPr>
        <w:t xml:space="preserve">　</w:t>
      </w:r>
      <w:r w:rsidRPr="002221C0">
        <w:rPr>
          <w:rFonts w:ascii="Times New Roman" w:eastAsia="楷体" w:hAnsi="Times New Roman" w:cs="Times New Roman"/>
          <w:b/>
          <w:sz w:val="24"/>
        </w:rPr>
        <w:t>1870—1900</w:t>
      </w:r>
      <w:r w:rsidRPr="002221C0">
        <w:rPr>
          <w:rFonts w:ascii="Times New Roman" w:eastAsia="楷体" w:hAnsi="Times New Roman" w:cs="Times New Roman"/>
          <w:b/>
          <w:sz w:val="24"/>
        </w:rPr>
        <w:t>年，德国发生了一场</w:t>
      </w:r>
      <w:r w:rsidRPr="002221C0">
        <w:rPr>
          <w:rFonts w:ascii="宋体" w:eastAsia="宋体" w:hAnsi="宋体" w:cs="Times New Roman"/>
          <w:b/>
          <w:sz w:val="24"/>
        </w:rPr>
        <w:t>“</w:t>
      </w:r>
      <w:r w:rsidRPr="002221C0">
        <w:rPr>
          <w:rFonts w:ascii="Times New Roman" w:eastAsia="楷体" w:hAnsi="Times New Roman" w:cs="Times New Roman"/>
          <w:b/>
          <w:sz w:val="24"/>
        </w:rPr>
        <w:t>经济革命</w:t>
      </w:r>
      <w:r w:rsidRPr="002221C0">
        <w:rPr>
          <w:rFonts w:ascii="宋体" w:eastAsia="宋体" w:hAnsi="宋体" w:cs="Times New Roman"/>
          <w:b/>
          <w:sz w:val="24"/>
        </w:rPr>
        <w:t>”</w:t>
      </w:r>
      <w:r w:rsidRPr="002221C0">
        <w:rPr>
          <w:rFonts w:ascii="Times New Roman" w:eastAsia="楷体" w:hAnsi="Times New Roman" w:cs="Times New Roman"/>
          <w:b/>
          <w:sz w:val="24"/>
        </w:rPr>
        <w:t>。在三十年的时间内，德国经历了英国用一百多年才完成的事情</w:t>
      </w:r>
      <w:r w:rsidRPr="002221C0">
        <w:rPr>
          <w:rFonts w:ascii="Times New Roman" w:eastAsia="楷体" w:hAnsi="Times New Roman" w:cs="Times New Roman"/>
          <w:b/>
          <w:sz w:val="24"/>
        </w:rPr>
        <w:t>——</w:t>
      </w:r>
      <w:r w:rsidRPr="002221C0">
        <w:rPr>
          <w:rFonts w:ascii="Times New Roman" w:eastAsia="楷体" w:hAnsi="Times New Roman" w:cs="Times New Roman"/>
          <w:b/>
          <w:sz w:val="24"/>
        </w:rPr>
        <w:t>将一个农业占统治地位的落后国家转变为一个现代高效率的工业技术国家。</w:t>
      </w:r>
    </w:p>
    <w:p w:rsidR="00CD515B" w:rsidRPr="002221C0" w:rsidRDefault="00CD515B" w:rsidP="00826B85">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w:t>
      </w:r>
      <w:r w:rsidRPr="002221C0">
        <w:rPr>
          <w:rFonts w:ascii="Times New Roman" w:eastAsia="仿宋" w:hAnsi="Times New Roman" w:cs="Times New Roman"/>
          <w:b/>
          <w:sz w:val="24"/>
        </w:rPr>
        <w:t>[</w:t>
      </w:r>
      <w:r w:rsidRPr="002221C0">
        <w:rPr>
          <w:rFonts w:ascii="Times New Roman" w:eastAsia="仿宋" w:hAnsi="Times New Roman" w:cs="Times New Roman"/>
          <w:b/>
          <w:sz w:val="24"/>
        </w:rPr>
        <w:t>美</w:t>
      </w:r>
      <w:r w:rsidRPr="002221C0">
        <w:rPr>
          <w:rFonts w:ascii="Times New Roman" w:eastAsia="仿宋" w:hAnsi="Times New Roman" w:cs="Times New Roman"/>
          <w:b/>
          <w:sz w:val="24"/>
        </w:rPr>
        <w:t>]</w:t>
      </w:r>
      <w:r w:rsidRPr="002221C0">
        <w:rPr>
          <w:rFonts w:ascii="Times New Roman" w:eastAsia="仿宋" w:hAnsi="Times New Roman" w:cs="Times New Roman"/>
          <w:b/>
          <w:sz w:val="24"/>
        </w:rPr>
        <w:t>科佩尔</w:t>
      </w:r>
      <w:r w:rsidRPr="002221C0">
        <w:rPr>
          <w:rFonts w:ascii="宋体" w:eastAsia="宋体" w:hAnsi="宋体" w:cs="Times New Roman"/>
          <w:b/>
          <w:sz w:val="24"/>
        </w:rPr>
        <w:t>·</w:t>
      </w:r>
      <w:r w:rsidRPr="002221C0">
        <w:rPr>
          <w:rFonts w:ascii="Times New Roman" w:eastAsia="仿宋" w:hAnsi="Times New Roman" w:cs="Times New Roman"/>
          <w:b/>
          <w:color w:val="000000" w:themeColor="text1"/>
          <w:sz w:val="24"/>
        </w:rPr>
        <w:t>S</w:t>
      </w:r>
      <w:r w:rsidR="002221C0" w:rsidRPr="002221C0">
        <w:rPr>
          <w:rFonts w:ascii="Times New Roman" w:eastAsia="仿宋" w:hAnsi="Times New Roman" w:cs="Times New Roman"/>
          <w:b/>
          <w:color w:val="000000" w:themeColor="text1"/>
          <w:sz w:val="24"/>
        </w:rPr>
        <w:t>．</w:t>
      </w:r>
      <w:r w:rsidRPr="002221C0">
        <w:rPr>
          <w:rFonts w:ascii="Times New Roman" w:eastAsia="仿宋" w:hAnsi="Times New Roman" w:cs="Times New Roman"/>
          <w:b/>
          <w:sz w:val="24"/>
        </w:rPr>
        <w:t>平森《德国近现代史：它的历史和文化》</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分别指出材料一所示英国、德国工业生产在世界所占比重变化的趋势，并简析原因。</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材料二认为，</w:t>
      </w:r>
      <w:r w:rsidRPr="002221C0">
        <w:rPr>
          <w:rFonts w:ascii="Times New Roman" w:eastAsia="宋体" w:hAnsi="Times New Roman" w:cs="Times New Roman"/>
          <w:b/>
          <w:sz w:val="24"/>
        </w:rPr>
        <w:t>1870—1900</w:t>
      </w:r>
      <w:r w:rsidRPr="002221C0">
        <w:rPr>
          <w:rFonts w:ascii="Times New Roman" w:eastAsia="宋体" w:hAnsi="Times New Roman" w:cs="Times New Roman"/>
          <w:b/>
          <w:sz w:val="24"/>
        </w:rPr>
        <w:t>年德国发生了一场</w:t>
      </w:r>
      <w:r w:rsidRPr="002221C0">
        <w:rPr>
          <w:rFonts w:ascii="宋体" w:eastAsia="宋体" w:hAnsi="宋体" w:cs="Times New Roman"/>
          <w:b/>
          <w:sz w:val="24"/>
        </w:rPr>
        <w:t>“</w:t>
      </w:r>
      <w:r w:rsidRPr="002221C0">
        <w:rPr>
          <w:rFonts w:ascii="Times New Roman" w:eastAsia="宋体" w:hAnsi="Times New Roman" w:cs="Times New Roman"/>
          <w:b/>
          <w:sz w:val="24"/>
        </w:rPr>
        <w:t>经济革命</w:t>
      </w:r>
      <w:r w:rsidRPr="002221C0">
        <w:rPr>
          <w:rFonts w:ascii="宋体" w:eastAsia="宋体" w:hAnsi="宋体" w:cs="Times New Roman"/>
          <w:b/>
          <w:sz w:val="24"/>
        </w:rPr>
        <w:t>”</w:t>
      </w:r>
      <w:r w:rsidRPr="002221C0">
        <w:rPr>
          <w:rFonts w:ascii="Times New Roman" w:eastAsia="宋体" w:hAnsi="Times New Roman" w:cs="Times New Roman"/>
          <w:b/>
          <w:sz w:val="24"/>
        </w:rPr>
        <w:t>。请回答是否赞同该观点，并阐述理由。</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问，由</w:t>
      </w:r>
      <w:r w:rsidRPr="002221C0">
        <w:rPr>
          <w:rFonts w:ascii="宋体" w:eastAsia="宋体" w:hAnsi="宋体" w:cs="Times New Roman"/>
          <w:b/>
          <w:sz w:val="24"/>
        </w:rPr>
        <w:t>“</w:t>
      </w:r>
      <w:r w:rsidRPr="002221C0">
        <w:rPr>
          <w:rFonts w:ascii="Times New Roman" w:eastAsia="楷体" w:hAnsi="Times New Roman" w:cs="Times New Roman"/>
          <w:b/>
          <w:sz w:val="24"/>
        </w:rPr>
        <w:t>英国、德国工业生产在世界所占比重</w:t>
      </w:r>
      <w:r w:rsidRPr="002221C0">
        <w:rPr>
          <w:rFonts w:ascii="宋体" w:eastAsia="宋体" w:hAnsi="宋体" w:cs="Times New Roman"/>
          <w:b/>
          <w:sz w:val="24"/>
        </w:rPr>
        <w:t>”</w:t>
      </w:r>
      <w:r w:rsidRPr="002221C0">
        <w:rPr>
          <w:rFonts w:ascii="Times New Roman" w:eastAsia="楷体" w:hAnsi="Times New Roman" w:cs="Times New Roman"/>
          <w:b/>
          <w:sz w:val="24"/>
        </w:rPr>
        <w:t>可得出，两国工业生产在世界所占比重变化的趋势。结合所学知识可从历史因素、殖民地、技术创新、政府态度等方面分析英国</w:t>
      </w:r>
      <w:r w:rsidRPr="002221C0">
        <w:rPr>
          <w:rFonts w:ascii="Times New Roman" w:eastAsia="楷体" w:hAnsi="Times New Roman" w:cs="Times New Roman" w:hint="eastAsia"/>
          <w:b/>
          <w:sz w:val="24"/>
        </w:rPr>
        <w:t>和德国一降一升的原因。第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问，首先要明确态度，再阐述理由。如持赞同态度，从经济结构转型、工业生产增长、技术突破、国际地位提升等角度进行回答。</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英国：比重下降。</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原因：第二次工业革命中技术革新滞后；依赖殖民地获取高额利润，缺乏技术升级动力；美、德崛起挤占世界市场。</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德国：比重上升。</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原因：国家统一；积极采用第二次工业革命新技术；政府重视；国家政策扶持</w:t>
      </w:r>
      <w:r w:rsidRPr="002221C0">
        <w:rPr>
          <w:rFonts w:ascii="Times New Roman" w:eastAsia="宋体" w:hAnsi="Times New Roman" w:cs="Times New Roman"/>
          <w:b/>
          <w:sz w:val="24"/>
        </w:rPr>
        <w:t>(</w:t>
      </w:r>
      <w:r w:rsidRPr="002221C0">
        <w:rPr>
          <w:rFonts w:ascii="Times New Roman" w:eastAsia="宋体" w:hAnsi="Times New Roman" w:cs="Times New Roman"/>
          <w:b/>
          <w:sz w:val="24"/>
        </w:rPr>
        <w:t>如保护关税、工业补贴</w:t>
      </w:r>
      <w:r w:rsidRPr="002221C0">
        <w:rPr>
          <w:rFonts w:ascii="Times New Roman" w:eastAsia="宋体" w:hAnsi="Times New Roman" w:cs="Times New Roman"/>
          <w:b/>
          <w:sz w:val="24"/>
        </w:rPr>
        <w:t>)</w:t>
      </w:r>
      <w:r w:rsidRPr="002221C0">
        <w:rPr>
          <w:rFonts w:ascii="Times New Roman" w:eastAsia="宋体" w:hAnsi="Times New Roman" w:cs="Times New Roman"/>
          <w:b/>
          <w:sz w:val="24"/>
        </w:rPr>
        <w:t>；获得普法战争的赔款与资源。</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赞同。</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理由：</w:t>
      </w:r>
      <w:r w:rsidRPr="002221C0">
        <w:rPr>
          <w:rFonts w:ascii="Times New Roman" w:eastAsia="宋体" w:hAnsi="Times New Roman" w:cs="Times New Roman"/>
          <w:b/>
          <w:sz w:val="24"/>
        </w:rPr>
        <w:t>1870—1900</w:t>
      </w:r>
      <w:r w:rsidRPr="002221C0">
        <w:rPr>
          <w:rFonts w:ascii="Times New Roman" w:eastAsia="宋体" w:hAnsi="Times New Roman" w:cs="Times New Roman"/>
          <w:b/>
          <w:sz w:val="24"/>
        </w:rPr>
        <w:t>年，德国完成由</w:t>
      </w:r>
      <w:r w:rsidRPr="002221C0">
        <w:rPr>
          <w:rFonts w:ascii="Times New Roman" w:eastAsia="宋体" w:hAnsi="Times New Roman" w:cs="Times New Roman" w:hint="eastAsia"/>
          <w:b/>
          <w:sz w:val="24"/>
        </w:rPr>
        <w:t>农业国向工业国的转型</w:t>
      </w:r>
      <w:r w:rsidRPr="002221C0">
        <w:rPr>
          <w:rFonts w:ascii="Times New Roman" w:eastAsia="宋体" w:hAnsi="Times New Roman" w:cs="Times New Roman"/>
          <w:b/>
          <w:sz w:val="24"/>
        </w:rPr>
        <w:t>(</w:t>
      </w:r>
      <w:r w:rsidRPr="002221C0">
        <w:rPr>
          <w:rFonts w:ascii="Times New Roman" w:eastAsia="宋体" w:hAnsi="Times New Roman" w:cs="Times New Roman"/>
          <w:b/>
          <w:sz w:val="24"/>
        </w:rPr>
        <w:t>经济结构发生重大转变</w:t>
      </w:r>
      <w:r w:rsidRPr="002221C0">
        <w:rPr>
          <w:rFonts w:ascii="Times New Roman" w:eastAsia="宋体" w:hAnsi="Times New Roman" w:cs="Times New Roman"/>
          <w:b/>
          <w:sz w:val="24"/>
        </w:rPr>
        <w:t>)</w:t>
      </w:r>
      <w:r w:rsidRPr="002221C0">
        <w:rPr>
          <w:rFonts w:ascii="Times New Roman" w:eastAsia="宋体" w:hAnsi="Times New Roman" w:cs="Times New Roman"/>
          <w:b/>
          <w:sz w:val="24"/>
        </w:rPr>
        <w:t>；工业生产快速增长；新技术广泛应用</w:t>
      </w:r>
      <w:r w:rsidRPr="002221C0">
        <w:rPr>
          <w:rFonts w:ascii="Times New Roman" w:eastAsia="宋体" w:hAnsi="Times New Roman" w:cs="Times New Roman"/>
          <w:b/>
          <w:sz w:val="24"/>
        </w:rPr>
        <w:t>(</w:t>
      </w:r>
      <w:r w:rsidRPr="002221C0">
        <w:rPr>
          <w:rFonts w:ascii="Times New Roman" w:eastAsia="宋体" w:hAnsi="Times New Roman" w:cs="Times New Roman"/>
          <w:b/>
          <w:sz w:val="24"/>
        </w:rPr>
        <w:t>德国在第二次工业革命中积极采用新技术和新设备</w:t>
      </w:r>
      <w:r w:rsidRPr="002221C0">
        <w:rPr>
          <w:rFonts w:ascii="Times New Roman" w:eastAsia="宋体" w:hAnsi="Times New Roman" w:cs="Times New Roman"/>
          <w:b/>
          <w:sz w:val="24"/>
        </w:rPr>
        <w:t>)</w:t>
      </w:r>
      <w:r w:rsidRPr="002221C0">
        <w:rPr>
          <w:rFonts w:ascii="Times New Roman" w:eastAsia="宋体" w:hAnsi="Times New Roman" w:cs="Times New Roman"/>
          <w:b/>
          <w:sz w:val="24"/>
        </w:rPr>
        <w:t>；国际地位显著提升</w:t>
      </w:r>
      <w:r w:rsidRPr="002221C0">
        <w:rPr>
          <w:rFonts w:ascii="Times New Roman" w:eastAsia="宋体" w:hAnsi="Times New Roman" w:cs="Times New Roman"/>
          <w:b/>
          <w:sz w:val="24"/>
        </w:rPr>
        <w:t>(</w:t>
      </w:r>
      <w:r w:rsidRPr="002221C0">
        <w:rPr>
          <w:rFonts w:ascii="Times New Roman" w:eastAsia="宋体" w:hAnsi="Times New Roman" w:cs="Times New Roman"/>
          <w:b/>
          <w:sz w:val="24"/>
        </w:rPr>
        <w:t>随着工业的快速发展，德国的经济实力和国际地位大幅提升，成为欧洲乃至世界上的重要强国之一</w:t>
      </w:r>
      <w:r w:rsidRPr="002221C0">
        <w:rPr>
          <w:rFonts w:ascii="Times New Roman" w:eastAsia="宋体" w:hAnsi="Times New Roman" w:cs="Times New Roman"/>
          <w:b/>
          <w:sz w:val="24"/>
        </w:rPr>
        <w:t>)</w:t>
      </w:r>
      <w:r w:rsidRPr="002221C0">
        <w:rPr>
          <w:rFonts w:ascii="Times New Roman" w:eastAsia="宋体" w:hAnsi="Times New Roman" w:cs="Times New Roman"/>
          <w:b/>
          <w:sz w:val="24"/>
        </w:rPr>
        <w:t>，这些都符合</w:t>
      </w:r>
      <w:r w:rsidRPr="002221C0">
        <w:rPr>
          <w:rFonts w:ascii="宋体" w:eastAsia="宋体" w:hAnsi="宋体" w:cs="Times New Roman"/>
          <w:b/>
          <w:sz w:val="24"/>
        </w:rPr>
        <w:t>“</w:t>
      </w:r>
      <w:r w:rsidRPr="002221C0">
        <w:rPr>
          <w:rFonts w:ascii="Times New Roman" w:eastAsia="宋体" w:hAnsi="Times New Roman" w:cs="Times New Roman"/>
          <w:b/>
          <w:sz w:val="24"/>
        </w:rPr>
        <w:t>经济革命</w:t>
      </w:r>
      <w:r w:rsidRPr="002221C0">
        <w:rPr>
          <w:rFonts w:ascii="宋体" w:eastAsia="宋体" w:hAnsi="宋体" w:cs="Times New Roman"/>
          <w:b/>
          <w:sz w:val="24"/>
        </w:rPr>
        <w:t>”</w:t>
      </w:r>
      <w:r w:rsidRPr="002221C0">
        <w:rPr>
          <w:rFonts w:ascii="Times New Roman" w:eastAsia="宋体" w:hAnsi="Times New Roman" w:cs="Times New Roman"/>
          <w:b/>
          <w:sz w:val="24"/>
        </w:rPr>
        <w:t>特征。</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7B3295" w:rsidRDefault="00CD515B" w:rsidP="00826B85">
      <w:pPr>
        <w:overflowPunct w:val="0"/>
        <w:snapToGrid w:val="0"/>
        <w:spacing w:line="360" w:lineRule="auto"/>
        <w:jc w:val="center"/>
        <w:rPr>
          <w:rFonts w:ascii="Times New Roman" w:eastAsia="黑体" w:hAnsi="Times New Roman" w:cs="Times New Roman"/>
          <w:b/>
          <w:sz w:val="44"/>
        </w:rPr>
      </w:pPr>
      <w:r w:rsidRPr="007B3295">
        <w:rPr>
          <w:rFonts w:ascii="Times New Roman" w:eastAsia="黑体" w:hAnsi="Times New Roman" w:cs="Times New Roman"/>
          <w:b/>
          <w:sz w:val="44"/>
        </w:rPr>
        <w:t>2025</w:t>
      </w:r>
      <w:r w:rsidRPr="007B3295">
        <w:rPr>
          <w:rFonts w:ascii="Times New Roman" w:eastAsia="黑体" w:hAnsi="Times New Roman" w:cs="Times New Roman"/>
          <w:b/>
          <w:sz w:val="44"/>
        </w:rPr>
        <w:t>年云南省普通高中学业水平选择性考试历史试题</w:t>
      </w:r>
    </w:p>
    <w:p w:rsidR="00CD515B" w:rsidRPr="007B3295" w:rsidRDefault="00CD515B" w:rsidP="00826B85">
      <w:pPr>
        <w:overflowPunct w:val="0"/>
        <w:snapToGrid w:val="0"/>
        <w:spacing w:line="360" w:lineRule="auto"/>
        <w:jc w:val="center"/>
        <w:rPr>
          <w:rFonts w:ascii="Times New Roman" w:eastAsia="黑体" w:hAnsi="Times New Roman" w:cs="Times New Roman"/>
          <w:b/>
          <w:sz w:val="44"/>
        </w:rPr>
      </w:pPr>
      <w:r w:rsidRPr="007B3295">
        <w:rPr>
          <w:rFonts w:ascii="Times New Roman" w:eastAsia="黑体" w:hAnsi="Times New Roman" w:cs="Times New Roman"/>
          <w:b/>
          <w:sz w:val="44"/>
        </w:rPr>
        <w:t>历史</w:t>
      </w:r>
    </w:p>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学校：</w:t>
      </w:r>
      <w:r w:rsidRPr="002221C0">
        <w:rPr>
          <w:rFonts w:ascii="Times New Roman" w:eastAsia="宋体" w:hAnsi="Times New Roman" w:cs="Times New Roman"/>
          <w:b/>
          <w:sz w:val="24"/>
        </w:rPr>
        <w:t>________</w:t>
      </w:r>
      <w:r w:rsidRPr="002221C0">
        <w:rPr>
          <w:rFonts w:ascii="Times New Roman" w:eastAsia="宋体" w:hAnsi="Times New Roman" w:cs="Times New Roman"/>
          <w:b/>
          <w:sz w:val="24"/>
        </w:rPr>
        <w:t xml:space="preserve">　姓名：</w:t>
      </w:r>
      <w:r w:rsidRPr="002221C0">
        <w:rPr>
          <w:rFonts w:ascii="Times New Roman" w:eastAsia="宋体" w:hAnsi="Times New Roman" w:cs="Times New Roman"/>
          <w:b/>
          <w:sz w:val="24"/>
        </w:rPr>
        <w:t>________</w:t>
      </w:r>
      <w:r w:rsidRPr="002221C0">
        <w:rPr>
          <w:rFonts w:ascii="Times New Roman" w:eastAsia="宋体" w:hAnsi="Times New Roman" w:cs="Times New Roman"/>
          <w:b/>
          <w:sz w:val="24"/>
        </w:rPr>
        <w:t xml:space="preserve">　班级：</w:t>
      </w:r>
      <w:r w:rsidRPr="002221C0">
        <w:rPr>
          <w:rFonts w:ascii="Times New Roman" w:eastAsia="宋体" w:hAnsi="Times New Roman" w:cs="Times New Roman" w:hint="eastAsia"/>
          <w:b/>
          <w:sz w:val="24"/>
        </w:rPr>
        <w:t>________</w:t>
      </w:r>
      <w:r w:rsidRPr="002221C0">
        <w:rPr>
          <w:rFonts w:ascii="Times New Roman" w:eastAsia="宋体" w:hAnsi="Times New Roman" w:cs="Times New Roman"/>
          <w:b/>
          <w:sz w:val="24"/>
        </w:rPr>
        <w:t xml:space="preserve">　考号：</w:t>
      </w:r>
      <w:r w:rsidRPr="002221C0">
        <w:rPr>
          <w:rFonts w:ascii="Times New Roman" w:eastAsia="宋体" w:hAnsi="Times New Roman" w:cs="Times New Roman"/>
          <w:b/>
          <w:sz w:val="24"/>
        </w:rPr>
        <w:t>________</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一、选择题</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考古工作者在某遗址发现房址、食物加工场等遗迹。该遗址出土大量陶片、石器、动物骨骼和植物等遗存，其中石器分类明确，有斧、铲、刀、镰等生产工具，矛、弹丸等狩猎工具，磨盘、磨球、纺轮等生活用具，簪、璜等装饰品。这体现出</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．原始农业出现</w:t>
      </w:r>
      <w:r w:rsidR="002221C0"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002221C0" w:rsidRPr="002221C0">
        <w:rPr>
          <w:rFonts w:ascii="Times New Roman" w:eastAsia="宋体" w:hAnsi="Times New Roman" w:cs="Times New Roman"/>
          <w:b/>
          <w:sz w:val="24"/>
        </w:rPr>
        <w:t>B</w:t>
      </w:r>
      <w:r w:rsidR="002221C0" w:rsidRPr="002221C0">
        <w:rPr>
          <w:rFonts w:ascii="Times New Roman" w:eastAsia="宋体" w:hAnsi="Times New Roman" w:cs="Times New Roman"/>
          <w:b/>
          <w:sz w:val="24"/>
        </w:rPr>
        <w:t>．</w:t>
      </w:r>
      <w:r w:rsidRPr="002221C0">
        <w:rPr>
          <w:rFonts w:ascii="Times New Roman" w:eastAsia="宋体" w:hAnsi="Times New Roman" w:cs="Times New Roman"/>
          <w:b/>
          <w:sz w:val="24"/>
        </w:rPr>
        <w:t>私有财产增加</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．贫富分化明显</w:t>
      </w:r>
      <w:r w:rsidR="002221C0" w:rsidRPr="002221C0">
        <w:rPr>
          <w:rFonts w:ascii="Times New Roman" w:eastAsia="宋体" w:hAnsi="Times New Roman" w:cs="Times New Roman"/>
          <w:b/>
          <w:sz w:val="24"/>
        </w:rPr>
        <w:t xml:space="preserve">    </w:t>
      </w:r>
      <w:r w:rsidR="002221C0">
        <w:rPr>
          <w:rFonts w:ascii="Times New Roman" w:eastAsia="宋体" w:hAnsi="Times New Roman" w:cs="Times New Roman"/>
          <w:b/>
          <w:sz w:val="24"/>
        </w:rPr>
        <w:tab/>
      </w:r>
      <w:r w:rsidR="002221C0" w:rsidRPr="002221C0">
        <w:rPr>
          <w:rFonts w:ascii="Times New Roman" w:eastAsia="宋体" w:hAnsi="Times New Roman" w:cs="Times New Roman"/>
          <w:b/>
          <w:sz w:val="24"/>
        </w:rPr>
        <w:t>D</w:t>
      </w:r>
      <w:r w:rsidR="002221C0" w:rsidRPr="002221C0">
        <w:rPr>
          <w:rFonts w:ascii="Times New Roman" w:eastAsia="宋体" w:hAnsi="Times New Roman" w:cs="Times New Roman"/>
          <w:b/>
          <w:sz w:val="24"/>
        </w:rPr>
        <w:t>．</w:t>
      </w:r>
      <w:r w:rsidRPr="002221C0">
        <w:rPr>
          <w:rFonts w:ascii="Times New Roman" w:eastAsia="宋体" w:hAnsi="Times New Roman" w:cs="Times New Roman"/>
          <w:b/>
          <w:sz w:val="24"/>
        </w:rPr>
        <w:t>早期国家产生</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遗址中出土斧、铲、刀、镰等生产工具，用于耕作和收割农作物；食物加工场遗迹和植物遗存证实农作物种植与加工，结合房址显示定居生活，体现出原始农业出现，故选</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项；石器包括各种工具和装饰品，但主要用于集体生产和日常生活，未体现财产私有化趋势，排除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项；虽然有簪、璜等装饰品存在，但材料未提及社会分层或财富不均，贫富分化需墓葬差异等更多迹象，排除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项；遗迹为房址和生产场所，无城市、宫殿或政治组织痕迹，早期国家产生需有明确的行政组织、城市和文字等特征，排除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．下表</w:t>
      </w:r>
      <w:r w:rsidRPr="002221C0">
        <w:rPr>
          <w:rFonts w:ascii="Times New Roman" w:eastAsia="宋体" w:hAnsi="Times New Roman" w:cs="Times New Roman" w:hint="eastAsia"/>
          <w:b/>
          <w:sz w:val="24"/>
        </w:rPr>
        <w:t>是不同时期历史人物对周宣王的评论。下列说法正确的是</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6"/>
        <w:gridCol w:w="1559"/>
        <w:gridCol w:w="5897"/>
      </w:tblGrid>
      <w:tr w:rsidR="00CD515B" w:rsidRPr="002221C0" w:rsidTr="007B3295">
        <w:trPr>
          <w:jc w:val="center"/>
        </w:trPr>
        <w:tc>
          <w:tcPr>
            <w:tcW w:w="846" w:type="dxa"/>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时代</w:t>
            </w:r>
          </w:p>
        </w:tc>
        <w:tc>
          <w:tcPr>
            <w:tcW w:w="1559" w:type="dxa"/>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人物</w:t>
            </w:r>
          </w:p>
        </w:tc>
        <w:tc>
          <w:tcPr>
            <w:tcW w:w="5897" w:type="dxa"/>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评论内容</w:t>
            </w:r>
          </w:p>
        </w:tc>
      </w:tr>
      <w:tr w:rsidR="00CD515B" w:rsidRPr="002221C0" w:rsidTr="007B3295">
        <w:trPr>
          <w:jc w:val="center"/>
        </w:trPr>
        <w:tc>
          <w:tcPr>
            <w:tcW w:w="846" w:type="dxa"/>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春秋</w:t>
            </w:r>
          </w:p>
        </w:tc>
        <w:tc>
          <w:tcPr>
            <w:tcW w:w="1559" w:type="dxa"/>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周</w:t>
            </w:r>
            <w:r w:rsidRPr="002221C0">
              <w:rPr>
                <w:rFonts w:ascii="宋体" w:eastAsia="宋体" w:hAnsi="宋体" w:cs="Times New Roman"/>
                <w:b/>
                <w:sz w:val="24"/>
              </w:rPr>
              <w:t>·</w:t>
            </w:r>
            <w:r w:rsidRPr="002221C0">
              <w:rPr>
                <w:rFonts w:ascii="Times New Roman" w:eastAsia="宋体" w:hAnsi="Times New Roman" w:cs="Times New Roman"/>
                <w:b/>
                <w:sz w:val="24"/>
              </w:rPr>
              <w:t>太子晋</w:t>
            </w:r>
          </w:p>
        </w:tc>
        <w:tc>
          <w:tcPr>
            <w:tcW w:w="5897" w:type="dxa"/>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自我先王厉、宣、幽、平而贪天祸，至于今未弭</w:t>
            </w:r>
          </w:p>
        </w:tc>
      </w:tr>
      <w:tr w:rsidR="00CD515B" w:rsidRPr="002221C0" w:rsidTr="007B3295">
        <w:trPr>
          <w:jc w:val="center"/>
        </w:trPr>
        <w:tc>
          <w:tcPr>
            <w:tcW w:w="846" w:type="dxa"/>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春秋</w:t>
            </w:r>
          </w:p>
        </w:tc>
        <w:tc>
          <w:tcPr>
            <w:tcW w:w="1559" w:type="dxa"/>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楚</w:t>
            </w:r>
            <w:r w:rsidRPr="002221C0">
              <w:rPr>
                <w:rFonts w:ascii="宋体" w:eastAsia="宋体" w:hAnsi="宋体" w:cs="Times New Roman"/>
                <w:b/>
                <w:sz w:val="24"/>
              </w:rPr>
              <w:t>·</w:t>
            </w:r>
            <w:r w:rsidRPr="002221C0">
              <w:rPr>
                <w:rFonts w:ascii="Times New Roman" w:eastAsia="宋体" w:hAnsi="Times New Roman" w:cs="Times New Roman"/>
                <w:b/>
                <w:sz w:val="24"/>
              </w:rPr>
              <w:t>诸御己</w:t>
            </w:r>
          </w:p>
        </w:tc>
        <w:tc>
          <w:tcPr>
            <w:tcW w:w="5897" w:type="dxa"/>
            <w:shd w:val="clear" w:color="auto" w:fill="auto"/>
            <w:vAlign w:val="center"/>
          </w:tcPr>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桀杀关龙逄而汤得之，纣杀王子比干而武王得之，宣王杀杜伯而周室卑</w:t>
            </w:r>
            <w:r w:rsidRPr="002221C0">
              <w:rPr>
                <w:rFonts w:ascii="宋体" w:eastAsia="宋体" w:hAnsi="宋体" w:cs="Times New Roman"/>
                <w:b/>
                <w:sz w:val="24"/>
              </w:rPr>
              <w:t>……</w:t>
            </w:r>
            <w:r w:rsidRPr="002221C0">
              <w:rPr>
                <w:rFonts w:ascii="Times New Roman" w:eastAsia="宋体" w:hAnsi="Times New Roman" w:cs="Times New Roman"/>
                <w:b/>
                <w:sz w:val="24"/>
              </w:rPr>
              <w:t>皆不能尊贤</w:t>
            </w:r>
          </w:p>
        </w:tc>
      </w:tr>
      <w:tr w:rsidR="00CD515B" w:rsidRPr="002221C0" w:rsidTr="007B3295">
        <w:trPr>
          <w:jc w:val="center"/>
        </w:trPr>
        <w:tc>
          <w:tcPr>
            <w:tcW w:w="846" w:type="dxa"/>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西汉</w:t>
            </w:r>
          </w:p>
        </w:tc>
        <w:tc>
          <w:tcPr>
            <w:tcW w:w="1559" w:type="dxa"/>
            <w:shd w:val="clear" w:color="auto" w:fill="auto"/>
            <w:vAlign w:val="center"/>
          </w:tcPr>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t>董仲舒</w:t>
            </w:r>
          </w:p>
        </w:tc>
        <w:tc>
          <w:tcPr>
            <w:tcW w:w="5897" w:type="dxa"/>
            <w:shd w:val="clear" w:color="auto" w:fill="auto"/>
            <w:vAlign w:val="center"/>
          </w:tcPr>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至于宣王，思昔先王之德，兴滞补弊，明文、武之功业，周道灿然复兴</w:t>
            </w:r>
          </w:p>
        </w:tc>
      </w:tr>
    </w:tbl>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000000" w:themeColor="text1"/>
          <w:sz w:val="24"/>
        </w:rPr>
        <w:t>A</w:t>
      </w:r>
      <w:r w:rsidR="002221C0" w:rsidRPr="002221C0">
        <w:rPr>
          <w:rFonts w:ascii="Times New Roman" w:eastAsia="宋体" w:hAnsi="Times New Roman" w:cs="Times New Roman"/>
          <w:b/>
          <w:color w:val="000000" w:themeColor="text1"/>
          <w:sz w:val="24"/>
        </w:rPr>
        <w:t>．</w:t>
      </w:r>
      <w:r w:rsidRPr="002221C0">
        <w:rPr>
          <w:rFonts w:ascii="Times New Roman" w:eastAsia="宋体" w:hAnsi="Times New Roman" w:cs="Times New Roman"/>
          <w:b/>
          <w:sz w:val="24"/>
        </w:rPr>
        <w:t>春秋时期产生了</w:t>
      </w:r>
      <w:r w:rsidRPr="002221C0">
        <w:rPr>
          <w:rFonts w:ascii="宋体" w:eastAsia="宋体" w:hAnsi="宋体" w:cs="Times New Roman"/>
          <w:b/>
          <w:sz w:val="24"/>
        </w:rPr>
        <w:t>“</w:t>
      </w:r>
      <w:r w:rsidRPr="002221C0">
        <w:rPr>
          <w:rFonts w:ascii="Times New Roman" w:eastAsia="宋体" w:hAnsi="Times New Roman" w:cs="Times New Roman"/>
          <w:b/>
          <w:sz w:val="24"/>
        </w:rPr>
        <w:t>宣王中兴</w:t>
      </w:r>
      <w:r w:rsidRPr="002221C0">
        <w:rPr>
          <w:rFonts w:ascii="宋体" w:eastAsia="宋体" w:hAnsi="宋体" w:cs="Times New Roman"/>
          <w:b/>
          <w:sz w:val="24"/>
        </w:rPr>
        <w:t>”</w:t>
      </w:r>
      <w:r w:rsidRPr="002221C0">
        <w:rPr>
          <w:rFonts w:ascii="Times New Roman" w:eastAsia="宋体" w:hAnsi="Times New Roman" w:cs="Times New Roman"/>
          <w:b/>
          <w:sz w:val="24"/>
        </w:rPr>
        <w:t>说</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．董仲舒对周宣王的评价较为客观</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．周宣王的历史形象发生较大变化</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．对周宣王的历史认知具有一致性</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材料中春秋时期周</w:t>
      </w:r>
      <w:r w:rsidRPr="002221C0">
        <w:rPr>
          <w:rFonts w:ascii="宋体" w:eastAsia="宋体" w:hAnsi="宋体" w:cs="Times New Roman"/>
          <w:b/>
          <w:sz w:val="24"/>
        </w:rPr>
        <w:t>·</w:t>
      </w:r>
      <w:r w:rsidRPr="002221C0">
        <w:rPr>
          <w:rFonts w:ascii="Times New Roman" w:eastAsia="楷体" w:hAnsi="Times New Roman" w:cs="Times New Roman"/>
          <w:b/>
          <w:sz w:val="24"/>
        </w:rPr>
        <w:t>太子晋指责宣王等</w:t>
      </w:r>
      <w:r w:rsidRPr="002221C0">
        <w:rPr>
          <w:rFonts w:ascii="宋体" w:eastAsia="宋体" w:hAnsi="宋体" w:cs="Times New Roman"/>
          <w:b/>
          <w:sz w:val="24"/>
        </w:rPr>
        <w:t>“</w:t>
      </w:r>
      <w:r w:rsidRPr="002221C0">
        <w:rPr>
          <w:rFonts w:ascii="Times New Roman" w:eastAsia="楷体" w:hAnsi="Times New Roman" w:cs="Times New Roman"/>
          <w:b/>
          <w:sz w:val="24"/>
        </w:rPr>
        <w:t>贪天祸</w:t>
      </w:r>
      <w:r w:rsidRPr="002221C0">
        <w:rPr>
          <w:rFonts w:ascii="宋体" w:eastAsia="宋体" w:hAnsi="宋体" w:cs="Times New Roman"/>
          <w:b/>
          <w:sz w:val="24"/>
        </w:rPr>
        <w:t>”</w:t>
      </w:r>
      <w:r w:rsidRPr="002221C0">
        <w:rPr>
          <w:rFonts w:ascii="Times New Roman" w:eastAsia="楷体" w:hAnsi="Times New Roman" w:cs="Times New Roman"/>
          <w:b/>
          <w:sz w:val="24"/>
        </w:rPr>
        <w:t>，楚</w:t>
      </w:r>
      <w:r w:rsidRPr="002221C0">
        <w:rPr>
          <w:rFonts w:ascii="宋体" w:eastAsia="宋体" w:hAnsi="宋体" w:cs="Times New Roman"/>
          <w:b/>
          <w:sz w:val="24"/>
        </w:rPr>
        <w:t>·</w:t>
      </w:r>
      <w:r w:rsidRPr="002221C0">
        <w:rPr>
          <w:rFonts w:ascii="Times New Roman" w:eastAsia="楷体" w:hAnsi="Times New Roman" w:cs="Times New Roman"/>
          <w:b/>
          <w:sz w:val="24"/>
        </w:rPr>
        <w:t>诸御己批评宣王杀杜伯致</w:t>
      </w:r>
      <w:r w:rsidRPr="002221C0">
        <w:rPr>
          <w:rFonts w:ascii="宋体" w:eastAsia="宋体" w:hAnsi="宋体" w:cs="Times New Roman"/>
          <w:b/>
          <w:sz w:val="24"/>
        </w:rPr>
        <w:t>“</w:t>
      </w:r>
      <w:r w:rsidRPr="002221C0">
        <w:rPr>
          <w:rFonts w:ascii="Times New Roman" w:eastAsia="楷体" w:hAnsi="Times New Roman" w:cs="Times New Roman"/>
          <w:b/>
          <w:sz w:val="24"/>
        </w:rPr>
        <w:t>周室卑</w:t>
      </w:r>
      <w:r w:rsidRPr="002221C0">
        <w:rPr>
          <w:rFonts w:ascii="宋体" w:eastAsia="宋体" w:hAnsi="宋体" w:cs="Times New Roman"/>
          <w:b/>
          <w:sz w:val="24"/>
        </w:rPr>
        <w:t>”</w:t>
      </w:r>
      <w:r w:rsidRPr="002221C0">
        <w:rPr>
          <w:rFonts w:ascii="Times New Roman" w:eastAsia="楷体" w:hAnsi="Times New Roman" w:cs="Times New Roman"/>
          <w:b/>
          <w:sz w:val="24"/>
        </w:rPr>
        <w:t>，均持负面评价；而西汉董仲舒则赞扬宣王</w:t>
      </w:r>
      <w:r w:rsidRPr="002221C0">
        <w:rPr>
          <w:rFonts w:ascii="宋体" w:eastAsia="宋体" w:hAnsi="宋体" w:cs="Times New Roman"/>
          <w:b/>
          <w:sz w:val="24"/>
        </w:rPr>
        <w:t>“</w:t>
      </w:r>
      <w:r w:rsidRPr="002221C0">
        <w:rPr>
          <w:rFonts w:ascii="Times New Roman" w:eastAsia="楷体" w:hAnsi="Times New Roman" w:cs="Times New Roman"/>
          <w:b/>
          <w:sz w:val="24"/>
        </w:rPr>
        <w:t>兴滞补弊</w:t>
      </w:r>
      <w:r w:rsidRPr="002221C0">
        <w:rPr>
          <w:rFonts w:ascii="宋体" w:eastAsia="宋体" w:hAnsi="宋体" w:cs="Times New Roman"/>
          <w:b/>
          <w:sz w:val="24"/>
        </w:rPr>
        <w:t>”“</w:t>
      </w:r>
      <w:r w:rsidRPr="002221C0">
        <w:rPr>
          <w:rFonts w:ascii="Times New Roman" w:eastAsia="楷体" w:hAnsi="Times New Roman" w:cs="Times New Roman"/>
          <w:b/>
          <w:sz w:val="24"/>
        </w:rPr>
        <w:t>周道灿然复兴</w:t>
      </w:r>
      <w:r w:rsidRPr="002221C0">
        <w:rPr>
          <w:rFonts w:ascii="宋体" w:eastAsia="宋体" w:hAnsi="宋体" w:cs="Times New Roman"/>
          <w:b/>
          <w:sz w:val="24"/>
        </w:rPr>
        <w:t>”</w:t>
      </w:r>
      <w:r w:rsidRPr="002221C0">
        <w:rPr>
          <w:rFonts w:ascii="Times New Roman" w:eastAsia="楷体" w:hAnsi="Times New Roman" w:cs="Times New Roman"/>
          <w:b/>
          <w:sz w:val="24"/>
        </w:rPr>
        <w:t>，呈现正面形象，这反映了周宣王的历史形象发生较大变化，故选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项；春秋人物如太子晋和诸御己只强调周宣王的过失如祸乱和杀贤，未提及任何复兴功绩，</w:t>
      </w:r>
      <w:r w:rsidRPr="002221C0">
        <w:rPr>
          <w:rFonts w:ascii="宋体" w:eastAsia="宋体" w:hAnsi="宋体" w:cs="Times New Roman"/>
          <w:b/>
          <w:sz w:val="24"/>
        </w:rPr>
        <w:t>“</w:t>
      </w:r>
      <w:r w:rsidRPr="002221C0">
        <w:rPr>
          <w:rFonts w:ascii="Times New Roman" w:eastAsia="楷体" w:hAnsi="Times New Roman" w:cs="Times New Roman"/>
          <w:b/>
          <w:sz w:val="24"/>
        </w:rPr>
        <w:t>宣王中兴</w:t>
      </w:r>
      <w:r w:rsidRPr="002221C0">
        <w:rPr>
          <w:rFonts w:ascii="宋体" w:eastAsia="宋体" w:hAnsi="宋体" w:cs="Times New Roman"/>
          <w:b/>
          <w:sz w:val="24"/>
        </w:rPr>
        <w:t>”</w:t>
      </w:r>
      <w:r w:rsidRPr="002221C0">
        <w:rPr>
          <w:rFonts w:ascii="Times New Roman" w:eastAsia="楷体" w:hAnsi="Times New Roman" w:cs="Times New Roman"/>
          <w:b/>
          <w:sz w:val="24"/>
        </w:rPr>
        <w:t>概念</w:t>
      </w:r>
      <w:r w:rsidRPr="002221C0">
        <w:rPr>
          <w:rFonts w:ascii="Times New Roman" w:eastAsia="楷体" w:hAnsi="Times New Roman" w:cs="Times New Roman" w:hint="eastAsia"/>
          <w:b/>
          <w:sz w:val="24"/>
        </w:rPr>
        <w:t>形成于后世而非春秋，排除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项；董仲舒虽肯定周宣王复兴，但忽略春秋时期记载的杀杜伯等负面史实，评价片面不够客观，排除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项；材料中春秋与西汉评论内容截然相反，认知存在明显分歧，而非一致，排除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3</w:t>
      </w:r>
      <w:r w:rsidRPr="002221C0">
        <w:rPr>
          <w:rFonts w:ascii="Times New Roman" w:eastAsia="宋体" w:hAnsi="Times New Roman" w:cs="Times New Roman"/>
          <w:b/>
          <w:sz w:val="24"/>
        </w:rPr>
        <w:t>．编定于战国时期的《尚书</w:t>
      </w:r>
      <w:r w:rsidRPr="002221C0">
        <w:rPr>
          <w:rFonts w:ascii="宋体" w:eastAsia="宋体" w:hAnsi="宋体" w:cs="Times New Roman"/>
          <w:b/>
          <w:sz w:val="24"/>
        </w:rPr>
        <w:t>·</w:t>
      </w:r>
      <w:r w:rsidRPr="002221C0">
        <w:rPr>
          <w:rFonts w:ascii="Times New Roman" w:eastAsia="宋体" w:hAnsi="Times New Roman" w:cs="Times New Roman"/>
          <w:b/>
          <w:sz w:val="24"/>
        </w:rPr>
        <w:t>禹贡》根据土地的肥瘠状况，评扬州的土地为</w:t>
      </w:r>
      <w:r w:rsidRPr="002221C0">
        <w:rPr>
          <w:rFonts w:ascii="宋体" w:eastAsia="宋体" w:hAnsi="宋体" w:cs="Times New Roman"/>
          <w:b/>
          <w:sz w:val="24"/>
        </w:rPr>
        <w:t>“</w:t>
      </w:r>
      <w:r w:rsidRPr="002221C0">
        <w:rPr>
          <w:rFonts w:ascii="Times New Roman" w:eastAsia="宋体" w:hAnsi="Times New Roman" w:cs="Times New Roman"/>
          <w:b/>
          <w:sz w:val="24"/>
        </w:rPr>
        <w:t>下下</w:t>
      </w:r>
      <w:r w:rsidRPr="002221C0">
        <w:rPr>
          <w:rFonts w:ascii="宋体" w:eastAsia="宋体" w:hAnsi="宋体" w:cs="Times New Roman"/>
          <w:b/>
          <w:sz w:val="24"/>
        </w:rPr>
        <w:t>”</w:t>
      </w:r>
      <w:r w:rsidRPr="002221C0">
        <w:rPr>
          <w:rFonts w:ascii="Times New Roman" w:eastAsia="宋体" w:hAnsi="Times New Roman" w:cs="Times New Roman"/>
          <w:b/>
          <w:sz w:val="24"/>
        </w:rPr>
        <w:t>。到南朝时，其地则被称誉为</w:t>
      </w:r>
      <w:r w:rsidRPr="002221C0">
        <w:rPr>
          <w:rFonts w:ascii="宋体" w:eastAsia="宋体" w:hAnsi="宋体" w:cs="Times New Roman"/>
          <w:b/>
          <w:sz w:val="24"/>
        </w:rPr>
        <w:t>“</w:t>
      </w:r>
      <w:r w:rsidRPr="002221C0">
        <w:rPr>
          <w:rFonts w:ascii="Times New Roman" w:eastAsia="宋体" w:hAnsi="Times New Roman" w:cs="Times New Roman"/>
          <w:b/>
          <w:sz w:val="24"/>
        </w:rPr>
        <w:t>三吴奥壤，旧称饶沃；虽凶荒之余，犹为殷盛</w:t>
      </w:r>
      <w:r w:rsidRPr="002221C0">
        <w:rPr>
          <w:rFonts w:ascii="宋体" w:eastAsia="宋体" w:hAnsi="宋体" w:cs="Times New Roman"/>
          <w:b/>
          <w:sz w:val="24"/>
        </w:rPr>
        <w:t>”</w:t>
      </w:r>
      <w:r w:rsidRPr="002221C0">
        <w:rPr>
          <w:rFonts w:ascii="Times New Roman" w:eastAsia="宋体" w:hAnsi="Times New Roman" w:cs="Times New Roman"/>
          <w:b/>
          <w:sz w:val="24"/>
        </w:rPr>
        <w:t>。以上变化说明该地区</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．气候适合农业发展</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．生产能力得到提升</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．稻麦复种得到推广</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．经济发展超过北方</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材料显示扬州土地评价从战国《禹贡》的</w:t>
      </w:r>
      <w:r w:rsidRPr="002221C0">
        <w:rPr>
          <w:rFonts w:ascii="宋体" w:eastAsia="宋体" w:hAnsi="宋体" w:cs="Times New Roman"/>
          <w:b/>
          <w:sz w:val="24"/>
        </w:rPr>
        <w:t>“</w:t>
      </w:r>
      <w:r w:rsidRPr="002221C0">
        <w:rPr>
          <w:rFonts w:ascii="Times New Roman" w:eastAsia="楷体" w:hAnsi="Times New Roman" w:cs="Times New Roman"/>
          <w:b/>
          <w:sz w:val="24"/>
        </w:rPr>
        <w:t>下下</w:t>
      </w:r>
      <w:r w:rsidRPr="002221C0">
        <w:rPr>
          <w:rFonts w:ascii="宋体" w:eastAsia="宋体" w:hAnsi="宋体" w:cs="Times New Roman"/>
          <w:b/>
          <w:sz w:val="24"/>
        </w:rPr>
        <w:t>”</w:t>
      </w:r>
      <w:r w:rsidRPr="002221C0">
        <w:rPr>
          <w:rFonts w:ascii="Times New Roman" w:eastAsia="楷体" w:hAnsi="Times New Roman" w:cs="Times New Roman"/>
          <w:b/>
          <w:sz w:val="24"/>
        </w:rPr>
        <w:t>到南朝时</w:t>
      </w:r>
      <w:r w:rsidRPr="002221C0">
        <w:rPr>
          <w:rFonts w:ascii="宋体" w:eastAsia="宋体" w:hAnsi="宋体" w:cs="Times New Roman"/>
          <w:b/>
          <w:sz w:val="24"/>
        </w:rPr>
        <w:t>“</w:t>
      </w:r>
      <w:r w:rsidRPr="002221C0">
        <w:rPr>
          <w:rFonts w:ascii="Times New Roman" w:eastAsia="楷体" w:hAnsi="Times New Roman" w:cs="Times New Roman"/>
          <w:b/>
          <w:sz w:val="24"/>
        </w:rPr>
        <w:t>三吴</w:t>
      </w:r>
      <w:r w:rsidRPr="002221C0">
        <w:rPr>
          <w:rFonts w:ascii="宋体" w:eastAsia="宋体" w:hAnsi="宋体" w:cs="Times New Roman"/>
          <w:b/>
          <w:sz w:val="24"/>
        </w:rPr>
        <w:t>……</w:t>
      </w:r>
      <w:r w:rsidRPr="002221C0">
        <w:rPr>
          <w:rFonts w:ascii="Times New Roman" w:eastAsia="楷体" w:hAnsi="Times New Roman" w:cs="Times New Roman"/>
          <w:b/>
          <w:sz w:val="24"/>
        </w:rPr>
        <w:t>犹为殷盛</w:t>
      </w:r>
      <w:r w:rsidRPr="002221C0">
        <w:rPr>
          <w:rFonts w:ascii="宋体" w:eastAsia="宋体" w:hAnsi="宋体" w:cs="Times New Roman"/>
          <w:b/>
          <w:sz w:val="24"/>
        </w:rPr>
        <w:t>”</w:t>
      </w:r>
      <w:r w:rsidRPr="002221C0">
        <w:rPr>
          <w:rFonts w:ascii="Times New Roman" w:eastAsia="楷体" w:hAnsi="Times New Roman" w:cs="Times New Roman"/>
          <w:b/>
          <w:sz w:val="24"/>
        </w:rPr>
        <w:t>，表明该地区农业生产能力得到提升，南朝时期江南开发加速，水利兴修和耕作技术进步促进了生产力的提升，故选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项；气候在战国至南朝间相对稳定，并非变化主因，排除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项；稻麦复种在宋代推广，南朝时期还未出现，排除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项；南朝时南方经济虽有所发展，但北方黄河流域仍为经济重心，且材料仅述及扬州富饶，未体现超越北方，排除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4</w:t>
      </w:r>
      <w:r w:rsidRPr="002221C0">
        <w:rPr>
          <w:rFonts w:ascii="Times New Roman" w:eastAsia="宋体" w:hAnsi="Times New Roman" w:cs="Times New Roman"/>
          <w:b/>
          <w:sz w:val="24"/>
        </w:rPr>
        <w:t>．唐朝纺织品广泛应用了从波斯传入的鸟衔花纹样</w:t>
      </w:r>
      <w:r w:rsidRPr="002221C0">
        <w:rPr>
          <w:rFonts w:ascii="Times New Roman" w:eastAsia="宋体" w:hAnsi="Times New Roman" w:cs="Times New Roman"/>
          <w:b/>
          <w:sz w:val="24"/>
        </w:rPr>
        <w:t>(</w:t>
      </w:r>
      <w:r w:rsidRPr="002221C0">
        <w:rPr>
          <w:rFonts w:ascii="Times New Roman" w:eastAsia="宋体" w:hAnsi="Times New Roman" w:cs="Times New Roman"/>
          <w:b/>
          <w:sz w:val="24"/>
        </w:rPr>
        <w:t>图</w:t>
      </w:r>
      <w:r w:rsidRPr="002221C0">
        <w:rPr>
          <w:rFonts w:ascii="Times New Roman" w:eastAsia="宋体" w:hAnsi="Times New Roman" w:cs="Times New Roman"/>
          <w:b/>
          <w:sz w:val="24"/>
        </w:rPr>
        <w:t>1)</w:t>
      </w:r>
      <w:r w:rsidRPr="002221C0">
        <w:rPr>
          <w:rFonts w:ascii="Times New Roman" w:eastAsia="宋体" w:hAnsi="Times New Roman" w:cs="Times New Roman"/>
          <w:b/>
          <w:sz w:val="24"/>
        </w:rPr>
        <w:t>。工匠巧用自然元素做装饰，并将</w:t>
      </w:r>
      <w:r w:rsidRPr="002221C0">
        <w:rPr>
          <w:rFonts w:ascii="Times New Roman" w:eastAsia="宋体" w:hAnsi="Times New Roman" w:cs="Times New Roman" w:hint="eastAsia"/>
          <w:b/>
          <w:sz w:val="24"/>
        </w:rPr>
        <w:t>禽鸟替换为凤鸟、鸳鸯、大雁等瑞鸟，形成了能够体现唐朝雍容富丽、袅娜大气风貌的全新纹样</w:t>
      </w:r>
      <w:r w:rsidRPr="002221C0">
        <w:rPr>
          <w:rFonts w:ascii="Times New Roman" w:eastAsia="宋体" w:hAnsi="Times New Roman" w:cs="Times New Roman"/>
          <w:b/>
          <w:sz w:val="24"/>
        </w:rPr>
        <w:t>(</w:t>
      </w:r>
      <w:r w:rsidRPr="002221C0">
        <w:rPr>
          <w:rFonts w:ascii="Times New Roman" w:eastAsia="宋体" w:hAnsi="Times New Roman" w:cs="Times New Roman"/>
          <w:b/>
          <w:sz w:val="24"/>
        </w:rPr>
        <w:t>图</w:t>
      </w:r>
      <w:r w:rsidRPr="002221C0">
        <w:rPr>
          <w:rFonts w:ascii="Times New Roman" w:eastAsia="宋体" w:hAnsi="Times New Roman" w:cs="Times New Roman"/>
          <w:b/>
          <w:sz w:val="24"/>
        </w:rPr>
        <w:t>2)</w:t>
      </w:r>
      <w:r w:rsidRPr="002221C0">
        <w:rPr>
          <w:rFonts w:ascii="Times New Roman" w:eastAsia="宋体" w:hAnsi="Times New Roman" w:cs="Times New Roman"/>
          <w:b/>
          <w:sz w:val="24"/>
        </w:rPr>
        <w:t>。材料反映出</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jc w:val="center"/>
        <w:rPr>
          <w:rFonts w:ascii="Times New Roman" w:eastAsia="宋体" w:hAnsi="Times New Roman" w:cs="Times New Roman"/>
          <w:b/>
          <w:sz w:val="24"/>
        </w:rPr>
      </w:pPr>
      <w:r w:rsidRPr="002221C0">
        <w:rPr>
          <w:rFonts w:ascii="Times New Roman" w:eastAsia="宋体" w:hAnsi="Times New Roman" w:cs="Times New Roman"/>
          <w:b/>
          <w:sz w:val="24"/>
        </w:rPr>
        <w:fldChar w:fldCharType="begin"/>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hint="eastAsia"/>
          <w:b/>
          <w:sz w:val="24"/>
        </w:rPr>
        <w:instrText>INCLUDEPICTURE  "25</w:instrText>
      </w:r>
      <w:r w:rsidRPr="002221C0">
        <w:rPr>
          <w:rFonts w:ascii="Times New Roman" w:eastAsia="宋体" w:hAnsi="Times New Roman" w:cs="Times New Roman" w:hint="eastAsia"/>
          <w:b/>
          <w:sz w:val="24"/>
        </w:rPr>
        <w:instrText>历史云南</w:instrText>
      </w:r>
      <w:r w:rsidRPr="002221C0">
        <w:rPr>
          <w:rFonts w:ascii="Times New Roman" w:eastAsia="宋体" w:hAnsi="Times New Roman" w:cs="Times New Roman" w:hint="eastAsia"/>
          <w:b/>
          <w:sz w:val="24"/>
        </w:rPr>
        <w:instrText>-1.TIF"</w:instrText>
      </w:r>
      <w:r w:rsidRPr="002221C0">
        <w:rPr>
          <w:rFonts w:ascii="Times New Roman" w:eastAsia="宋体" w:hAnsi="Times New Roman" w:cs="Times New Roman"/>
          <w:b/>
          <w:sz w:val="24"/>
        </w:rPr>
        <w:instrText xml:space="preserve"> </w:instrText>
      </w:r>
      <w:r w:rsidRPr="002221C0">
        <w:rPr>
          <w:rFonts w:ascii="Times New Roman" w:eastAsia="宋体" w:hAnsi="Times New Roman" w:cs="Times New Roman"/>
          <w:b/>
          <w:sz w:val="24"/>
        </w:rPr>
        <w:fldChar w:fldCharType="separate"/>
      </w:r>
      <w:r w:rsidR="002221C0" w:rsidRPr="002221C0">
        <w:rPr>
          <w:rFonts w:ascii="Times New Roman" w:eastAsia="宋体" w:hAnsi="Times New Roman" w:cs="Times New Roman"/>
          <w:b/>
          <w:sz w:val="24"/>
        </w:rPr>
        <w:fldChar w:fldCharType="begin"/>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hint="eastAsia"/>
          <w:b/>
          <w:sz w:val="24"/>
        </w:rPr>
        <w:instrText>INCLUDEPICTURE  "D:\\1.</w:instrText>
      </w:r>
      <w:r w:rsidR="002221C0" w:rsidRPr="002221C0">
        <w:rPr>
          <w:rFonts w:ascii="Times New Roman" w:eastAsia="宋体" w:hAnsi="Times New Roman" w:cs="Times New Roman" w:hint="eastAsia"/>
          <w:b/>
          <w:sz w:val="24"/>
        </w:rPr>
        <w:instrText>王清爽</w:instrText>
      </w:r>
      <w:r w:rsidR="002221C0" w:rsidRPr="002221C0">
        <w:rPr>
          <w:rFonts w:ascii="Times New Roman" w:eastAsia="宋体" w:hAnsi="Times New Roman" w:cs="Times New Roman" w:hint="eastAsia"/>
          <w:b/>
          <w:sz w:val="24"/>
        </w:rPr>
        <w:instrText>\\1.</w:instrText>
      </w:r>
      <w:r w:rsidR="002221C0" w:rsidRPr="002221C0">
        <w:rPr>
          <w:rFonts w:ascii="Times New Roman" w:eastAsia="宋体" w:hAnsi="Times New Roman" w:cs="Times New Roman" w:hint="eastAsia"/>
          <w:b/>
          <w:sz w:val="24"/>
        </w:rPr>
        <w:instrText>课件</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高考题</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年高考题</w:instrText>
      </w:r>
      <w:r w:rsidR="002221C0" w:rsidRPr="002221C0">
        <w:rPr>
          <w:rFonts w:ascii="Times New Roman" w:eastAsia="宋体" w:hAnsi="Times New Roman" w:cs="Times New Roman" w:hint="eastAsia"/>
          <w:b/>
          <w:sz w:val="24"/>
        </w:rPr>
        <w:instrText>\\</w:instrText>
      </w:r>
      <w:r w:rsidR="002221C0" w:rsidRPr="002221C0">
        <w:rPr>
          <w:rFonts w:ascii="Times New Roman" w:eastAsia="宋体" w:hAnsi="Times New Roman" w:cs="Times New Roman" w:hint="eastAsia"/>
          <w:b/>
          <w:sz w:val="24"/>
        </w:rPr>
        <w:instrText>历史</w:instrText>
      </w:r>
      <w:r w:rsidR="002221C0" w:rsidRPr="002221C0">
        <w:rPr>
          <w:rFonts w:ascii="Times New Roman" w:eastAsia="宋体" w:hAnsi="Times New Roman" w:cs="Times New Roman" w:hint="eastAsia"/>
          <w:b/>
          <w:sz w:val="24"/>
        </w:rPr>
        <w:instrText>\\25</w:instrText>
      </w:r>
      <w:r w:rsidR="002221C0" w:rsidRPr="002221C0">
        <w:rPr>
          <w:rFonts w:ascii="Times New Roman" w:eastAsia="宋体" w:hAnsi="Times New Roman" w:cs="Times New Roman" w:hint="eastAsia"/>
          <w:b/>
          <w:sz w:val="24"/>
        </w:rPr>
        <w:instrText>历史云南</w:instrText>
      </w:r>
      <w:r w:rsidR="002221C0" w:rsidRPr="002221C0">
        <w:rPr>
          <w:rFonts w:ascii="Times New Roman" w:eastAsia="宋体" w:hAnsi="Times New Roman" w:cs="Times New Roman" w:hint="eastAsia"/>
          <w:b/>
          <w:sz w:val="24"/>
        </w:rPr>
        <w:instrText>-1.TIF" \* MERGEFORMATINET</w:instrText>
      </w:r>
      <w:r w:rsidR="002221C0" w:rsidRPr="002221C0">
        <w:rPr>
          <w:rFonts w:ascii="Times New Roman" w:eastAsia="宋体" w:hAnsi="Times New Roman" w:cs="Times New Roman"/>
          <w:b/>
          <w:sz w:val="24"/>
        </w:rPr>
        <w:instrText xml:space="preserve"> </w:instrText>
      </w:r>
      <w:r w:rsidR="002221C0" w:rsidRPr="002221C0">
        <w:rPr>
          <w:rFonts w:ascii="Times New Roman" w:eastAsia="宋体" w:hAnsi="Times New Roman" w:cs="Times New Roman"/>
          <w:b/>
          <w:sz w:val="24"/>
        </w:rPr>
        <w:fldChar w:fldCharType="separate"/>
      </w:r>
      <w:r w:rsidR="00A3028C">
        <w:rPr>
          <w:rFonts w:ascii="Times New Roman" w:eastAsia="宋体" w:hAnsi="Times New Roman" w:cs="Times New Roman"/>
          <w:b/>
          <w:sz w:val="24"/>
        </w:rPr>
        <w:fldChar w:fldCharType="begin"/>
      </w:r>
      <w:r w:rsidR="00A3028C">
        <w:rPr>
          <w:rFonts w:ascii="Times New Roman" w:eastAsia="宋体" w:hAnsi="Times New Roman" w:cs="Times New Roman"/>
          <w:b/>
          <w:sz w:val="24"/>
        </w:rPr>
        <w:instrText xml:space="preserve"> </w:instrText>
      </w:r>
      <w:r w:rsidR="00A3028C">
        <w:rPr>
          <w:rFonts w:ascii="Times New Roman" w:eastAsia="宋体" w:hAnsi="Times New Roman" w:cs="Times New Roman" w:hint="eastAsia"/>
          <w:b/>
          <w:sz w:val="24"/>
        </w:rPr>
        <w:instrText>INCLUDEPICTURE  "D:\\1.</w:instrText>
      </w:r>
      <w:r w:rsidR="00A3028C">
        <w:rPr>
          <w:rFonts w:ascii="Times New Roman" w:eastAsia="宋体" w:hAnsi="Times New Roman" w:cs="Times New Roman" w:hint="eastAsia"/>
          <w:b/>
          <w:sz w:val="24"/>
        </w:rPr>
        <w:instrText>王清爽</w:instrText>
      </w:r>
      <w:r w:rsidR="00A3028C">
        <w:rPr>
          <w:rFonts w:ascii="Times New Roman" w:eastAsia="宋体" w:hAnsi="Times New Roman" w:cs="Times New Roman" w:hint="eastAsia"/>
          <w:b/>
          <w:sz w:val="24"/>
        </w:rPr>
        <w:instrText>\\1.</w:instrText>
      </w:r>
      <w:r w:rsidR="00A3028C">
        <w:rPr>
          <w:rFonts w:ascii="Times New Roman" w:eastAsia="宋体" w:hAnsi="Times New Roman" w:cs="Times New Roman" w:hint="eastAsia"/>
          <w:b/>
          <w:sz w:val="24"/>
        </w:rPr>
        <w:instrText>课件</w:instrText>
      </w:r>
      <w:r w:rsidR="00A3028C">
        <w:rPr>
          <w:rFonts w:ascii="Times New Roman" w:eastAsia="宋体" w:hAnsi="Times New Roman" w:cs="Times New Roman" w:hint="eastAsia"/>
          <w:b/>
          <w:sz w:val="24"/>
        </w:rPr>
        <w:instrText>\\</w:instrText>
      </w:r>
      <w:r w:rsidR="00A3028C">
        <w:rPr>
          <w:rFonts w:ascii="Times New Roman" w:eastAsia="宋体" w:hAnsi="Times New Roman" w:cs="Times New Roman" w:hint="eastAsia"/>
          <w:b/>
          <w:sz w:val="24"/>
        </w:rPr>
        <w:instrText>高考题</w:instrText>
      </w:r>
      <w:r w:rsidR="00A3028C">
        <w:rPr>
          <w:rFonts w:ascii="Times New Roman" w:eastAsia="宋体" w:hAnsi="Times New Roman" w:cs="Times New Roman" w:hint="eastAsia"/>
          <w:b/>
          <w:sz w:val="24"/>
        </w:rPr>
        <w:instrText>\\8.</w:instrText>
      </w:r>
      <w:r w:rsidR="00A3028C">
        <w:rPr>
          <w:rFonts w:ascii="Times New Roman" w:eastAsia="宋体" w:hAnsi="Times New Roman" w:cs="Times New Roman" w:hint="eastAsia"/>
          <w:b/>
          <w:sz w:val="24"/>
        </w:rPr>
        <w:instrText>历史</w:instrText>
      </w:r>
      <w:r w:rsidR="00A3028C">
        <w:rPr>
          <w:rFonts w:ascii="Times New Roman" w:eastAsia="宋体" w:hAnsi="Times New Roman" w:cs="Times New Roman" w:hint="eastAsia"/>
          <w:b/>
          <w:sz w:val="24"/>
        </w:rPr>
        <w:instrText>\\2025</w:instrText>
      </w:r>
      <w:r w:rsidR="00A3028C">
        <w:rPr>
          <w:rFonts w:ascii="Times New Roman" w:eastAsia="宋体" w:hAnsi="Times New Roman" w:cs="Times New Roman" w:hint="eastAsia"/>
          <w:b/>
          <w:sz w:val="24"/>
        </w:rPr>
        <w:instrText>年</w:instrText>
      </w:r>
      <w:r w:rsidR="00A3028C">
        <w:rPr>
          <w:rFonts w:ascii="Times New Roman" w:eastAsia="宋体" w:hAnsi="Times New Roman" w:cs="Times New Roman" w:hint="eastAsia"/>
          <w:b/>
          <w:sz w:val="24"/>
        </w:rPr>
        <w:instrText>\\25</w:instrText>
      </w:r>
      <w:r w:rsidR="00A3028C">
        <w:rPr>
          <w:rFonts w:ascii="Times New Roman" w:eastAsia="宋体" w:hAnsi="Times New Roman" w:cs="Times New Roman" w:hint="eastAsia"/>
          <w:b/>
          <w:sz w:val="24"/>
        </w:rPr>
        <w:instrText>历史云南</w:instrText>
      </w:r>
      <w:r w:rsidR="00A3028C">
        <w:rPr>
          <w:rFonts w:ascii="Times New Roman" w:eastAsia="宋体" w:hAnsi="Times New Roman" w:cs="Times New Roman" w:hint="eastAsia"/>
          <w:b/>
          <w:sz w:val="24"/>
        </w:rPr>
        <w:instrText>-1.TIF" \* MERGEFORMATINET</w:instrText>
      </w:r>
      <w:r w:rsidR="00A3028C">
        <w:rPr>
          <w:rFonts w:ascii="Times New Roman" w:eastAsia="宋体" w:hAnsi="Times New Roman" w:cs="Times New Roman"/>
          <w:b/>
          <w:sz w:val="24"/>
        </w:rPr>
        <w:instrText xml:space="preserve"> </w:instrText>
      </w:r>
      <w:r w:rsidR="00A3028C">
        <w:rPr>
          <w:rFonts w:ascii="Times New Roman" w:eastAsia="宋体" w:hAnsi="Times New Roman" w:cs="Times New Roman"/>
          <w:b/>
          <w:sz w:val="24"/>
        </w:rPr>
        <w:fldChar w:fldCharType="separate"/>
      </w:r>
      <w:r w:rsidR="00540F22">
        <w:rPr>
          <w:rFonts w:ascii="Times New Roman" w:eastAsia="宋体" w:hAnsi="Times New Roman" w:cs="Times New Roman"/>
          <w:b/>
          <w:sz w:val="24"/>
        </w:rPr>
        <w:fldChar w:fldCharType="begin"/>
      </w:r>
      <w:r w:rsidR="00540F22">
        <w:rPr>
          <w:rFonts w:ascii="Times New Roman" w:eastAsia="宋体" w:hAnsi="Times New Roman" w:cs="Times New Roman"/>
          <w:b/>
          <w:sz w:val="24"/>
        </w:rPr>
        <w:instrText xml:space="preserve"> </w:instrText>
      </w:r>
      <w:r w:rsidR="00540F22">
        <w:rPr>
          <w:rFonts w:ascii="Times New Roman" w:eastAsia="宋体" w:hAnsi="Times New Roman" w:cs="Times New Roman" w:hint="eastAsia"/>
          <w:b/>
          <w:sz w:val="24"/>
        </w:rPr>
        <w:instrText>INCLUDEPICTURE  "D:\\1.</w:instrText>
      </w:r>
      <w:r w:rsidR="00540F22">
        <w:rPr>
          <w:rFonts w:ascii="Times New Roman" w:eastAsia="宋体" w:hAnsi="Times New Roman" w:cs="Times New Roman" w:hint="eastAsia"/>
          <w:b/>
          <w:sz w:val="24"/>
        </w:rPr>
        <w:instrText>王清爽</w:instrText>
      </w:r>
      <w:r w:rsidR="00540F22">
        <w:rPr>
          <w:rFonts w:ascii="Times New Roman" w:eastAsia="宋体" w:hAnsi="Times New Roman" w:cs="Times New Roman" w:hint="eastAsia"/>
          <w:b/>
          <w:sz w:val="24"/>
        </w:rPr>
        <w:instrText>\\1.</w:instrText>
      </w:r>
      <w:r w:rsidR="00540F22">
        <w:rPr>
          <w:rFonts w:ascii="Times New Roman" w:eastAsia="宋体" w:hAnsi="Times New Roman" w:cs="Times New Roman" w:hint="eastAsia"/>
          <w:b/>
          <w:sz w:val="24"/>
        </w:rPr>
        <w:instrText>课件</w:instrText>
      </w:r>
      <w:r w:rsidR="00540F22">
        <w:rPr>
          <w:rFonts w:ascii="Times New Roman" w:eastAsia="宋体" w:hAnsi="Times New Roman" w:cs="Times New Roman" w:hint="eastAsia"/>
          <w:b/>
          <w:sz w:val="24"/>
        </w:rPr>
        <w:instrText>\\</w:instrText>
      </w:r>
      <w:r w:rsidR="00540F22">
        <w:rPr>
          <w:rFonts w:ascii="Times New Roman" w:eastAsia="宋体" w:hAnsi="Times New Roman" w:cs="Times New Roman" w:hint="eastAsia"/>
          <w:b/>
          <w:sz w:val="24"/>
        </w:rPr>
        <w:instrText>高考题</w:instrText>
      </w:r>
      <w:r w:rsidR="00540F22">
        <w:rPr>
          <w:rFonts w:ascii="Times New Roman" w:eastAsia="宋体" w:hAnsi="Times New Roman" w:cs="Times New Roman" w:hint="eastAsia"/>
          <w:b/>
          <w:sz w:val="24"/>
        </w:rPr>
        <w:instrText>\\8.</w:instrText>
      </w:r>
      <w:r w:rsidR="00540F22">
        <w:rPr>
          <w:rFonts w:ascii="Times New Roman" w:eastAsia="宋体" w:hAnsi="Times New Roman" w:cs="Times New Roman" w:hint="eastAsia"/>
          <w:b/>
          <w:sz w:val="24"/>
        </w:rPr>
        <w:instrText>历史</w:instrText>
      </w:r>
      <w:r w:rsidR="00540F22">
        <w:rPr>
          <w:rFonts w:ascii="Times New Roman" w:eastAsia="宋体" w:hAnsi="Times New Roman" w:cs="Times New Roman" w:hint="eastAsia"/>
          <w:b/>
          <w:sz w:val="24"/>
        </w:rPr>
        <w:instrText>\\2025</w:instrText>
      </w:r>
      <w:r w:rsidR="00540F22">
        <w:rPr>
          <w:rFonts w:ascii="Times New Roman" w:eastAsia="宋体" w:hAnsi="Times New Roman" w:cs="Times New Roman" w:hint="eastAsia"/>
          <w:b/>
          <w:sz w:val="24"/>
        </w:rPr>
        <w:instrText>年</w:instrText>
      </w:r>
      <w:r w:rsidR="00540F22">
        <w:rPr>
          <w:rFonts w:ascii="Times New Roman" w:eastAsia="宋体" w:hAnsi="Times New Roman" w:cs="Times New Roman" w:hint="eastAsia"/>
          <w:b/>
          <w:sz w:val="24"/>
        </w:rPr>
        <w:instrText>\\25</w:instrText>
      </w:r>
      <w:r w:rsidR="00540F22">
        <w:rPr>
          <w:rFonts w:ascii="Times New Roman" w:eastAsia="宋体" w:hAnsi="Times New Roman" w:cs="Times New Roman" w:hint="eastAsia"/>
          <w:b/>
          <w:sz w:val="24"/>
        </w:rPr>
        <w:instrText>历史云南</w:instrText>
      </w:r>
      <w:r w:rsidR="00540F22">
        <w:rPr>
          <w:rFonts w:ascii="Times New Roman" w:eastAsia="宋体" w:hAnsi="Times New Roman" w:cs="Times New Roman" w:hint="eastAsia"/>
          <w:b/>
          <w:sz w:val="24"/>
        </w:rPr>
        <w:instrText>-1.TIF" \* MERGEFORMATINET</w:instrText>
      </w:r>
      <w:r w:rsidR="00540F22">
        <w:rPr>
          <w:rFonts w:ascii="Times New Roman" w:eastAsia="宋体" w:hAnsi="Times New Roman" w:cs="Times New Roman"/>
          <w:b/>
          <w:sz w:val="24"/>
        </w:rPr>
        <w:instrText xml:space="preserve"> </w:instrText>
      </w:r>
      <w:r w:rsidR="00540F22">
        <w:rPr>
          <w:rFonts w:ascii="Times New Roman" w:eastAsia="宋体" w:hAnsi="Times New Roman" w:cs="Times New Roman"/>
          <w:b/>
          <w:sz w:val="24"/>
        </w:rPr>
        <w:fldChar w:fldCharType="separate"/>
      </w:r>
      <w:r w:rsidR="00826B85">
        <w:rPr>
          <w:rFonts w:ascii="Times New Roman" w:eastAsia="宋体" w:hAnsi="Times New Roman" w:cs="Times New Roman"/>
          <w:b/>
          <w:sz w:val="24"/>
        </w:rPr>
        <w:pict>
          <v:shape id="_x0000_i1027" type="#_x0000_t75" style="width:211.7pt;height:116.6pt">
            <v:imagedata r:id="rId10" r:href="rId11"/>
          </v:shape>
        </w:pict>
      </w:r>
      <w:r w:rsidR="00540F22">
        <w:rPr>
          <w:rFonts w:ascii="Times New Roman" w:eastAsia="宋体" w:hAnsi="Times New Roman" w:cs="Times New Roman"/>
          <w:b/>
          <w:sz w:val="24"/>
        </w:rPr>
        <w:fldChar w:fldCharType="end"/>
      </w:r>
      <w:r w:rsidR="00A3028C">
        <w:rPr>
          <w:rFonts w:ascii="Times New Roman" w:eastAsia="宋体" w:hAnsi="Times New Roman" w:cs="Times New Roman"/>
          <w:b/>
          <w:sz w:val="24"/>
        </w:rPr>
        <w:fldChar w:fldCharType="end"/>
      </w:r>
      <w:r w:rsidR="002221C0" w:rsidRPr="002221C0">
        <w:rPr>
          <w:rFonts w:ascii="Times New Roman" w:eastAsia="宋体" w:hAnsi="Times New Roman" w:cs="Times New Roman"/>
          <w:b/>
          <w:sz w:val="24"/>
        </w:rPr>
        <w:fldChar w:fldCharType="end"/>
      </w:r>
      <w:r w:rsidRPr="002221C0">
        <w:rPr>
          <w:rFonts w:ascii="Times New Roman" w:eastAsia="宋体" w:hAnsi="Times New Roman" w:cs="Times New Roman"/>
          <w:b/>
          <w:sz w:val="24"/>
        </w:rPr>
        <w:fldChar w:fldCharType="end"/>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．中外审美差异显著</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．外来文化中国化</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．纺织技术世界领先</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．朝贡贸易常态化</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材料中工匠将波斯纹样中的</w:t>
      </w:r>
      <w:r w:rsidRPr="002221C0">
        <w:rPr>
          <w:rFonts w:ascii="宋体" w:eastAsia="宋体" w:hAnsi="宋体" w:cs="Times New Roman"/>
          <w:b/>
          <w:sz w:val="24"/>
        </w:rPr>
        <w:t>“</w:t>
      </w:r>
      <w:r w:rsidRPr="002221C0">
        <w:rPr>
          <w:rFonts w:ascii="Times New Roman" w:eastAsia="楷体" w:hAnsi="Times New Roman" w:cs="Times New Roman"/>
          <w:b/>
          <w:sz w:val="24"/>
        </w:rPr>
        <w:t>禽鸟</w:t>
      </w:r>
      <w:r w:rsidRPr="002221C0">
        <w:rPr>
          <w:rFonts w:ascii="宋体" w:eastAsia="宋体" w:hAnsi="宋体" w:cs="Times New Roman"/>
          <w:b/>
          <w:sz w:val="24"/>
        </w:rPr>
        <w:t>”</w:t>
      </w:r>
      <w:r w:rsidRPr="002221C0">
        <w:rPr>
          <w:rFonts w:ascii="Times New Roman" w:eastAsia="楷体" w:hAnsi="Times New Roman" w:cs="Times New Roman"/>
          <w:b/>
          <w:sz w:val="24"/>
        </w:rPr>
        <w:t>替换为中国文化中的瑞鸟，形成体现唐朝雍容富丽、袅娜大气风貌的全新纹样，这一过程体现了外来文化被吸收、改造和本土化的特点，即外来元素在传入后被赋予中国特色，体现</w:t>
      </w:r>
      <w:r w:rsidRPr="002221C0">
        <w:rPr>
          <w:rFonts w:ascii="Times New Roman" w:eastAsia="楷体" w:hAnsi="Times New Roman" w:cs="Times New Roman" w:hint="eastAsia"/>
          <w:b/>
          <w:sz w:val="24"/>
        </w:rPr>
        <w:t>文化交融，故选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项；材料突出唐朝工匠主动改造外来纹样以适应本土风貌，并非反映中外审美差异，排除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项；材料仅讨论纹样设计和装饰元素的演变，未涉及纺织技术</w:t>
      </w:r>
      <w:r w:rsidRPr="002221C0">
        <w:rPr>
          <w:rFonts w:ascii="Times New Roman" w:eastAsia="楷体" w:hAnsi="Times New Roman" w:cs="Times New Roman"/>
          <w:b/>
          <w:sz w:val="24"/>
        </w:rPr>
        <w:t>(</w:t>
      </w:r>
      <w:r w:rsidRPr="002221C0">
        <w:rPr>
          <w:rFonts w:ascii="Times New Roman" w:eastAsia="楷体" w:hAnsi="Times New Roman" w:cs="Times New Roman"/>
          <w:b/>
          <w:sz w:val="24"/>
        </w:rPr>
        <w:t>如织造工艺、材料等</w:t>
      </w:r>
      <w:r w:rsidRPr="002221C0">
        <w:rPr>
          <w:rFonts w:ascii="Times New Roman" w:eastAsia="楷体" w:hAnsi="Times New Roman" w:cs="Times New Roman"/>
          <w:b/>
          <w:sz w:val="24"/>
        </w:rPr>
        <w:t>)</w:t>
      </w:r>
      <w:r w:rsidRPr="002221C0">
        <w:rPr>
          <w:rFonts w:ascii="Times New Roman" w:eastAsia="楷体" w:hAnsi="Times New Roman" w:cs="Times New Roman"/>
          <w:b/>
          <w:sz w:val="24"/>
        </w:rPr>
        <w:t>的先进性或世界地位，排除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项；材料提到纹样</w:t>
      </w:r>
      <w:r w:rsidRPr="002221C0">
        <w:rPr>
          <w:rFonts w:ascii="宋体" w:eastAsia="宋体" w:hAnsi="宋体" w:cs="Times New Roman"/>
          <w:b/>
          <w:sz w:val="24"/>
        </w:rPr>
        <w:t>“</w:t>
      </w:r>
      <w:r w:rsidRPr="002221C0">
        <w:rPr>
          <w:rFonts w:ascii="Times New Roman" w:eastAsia="楷体" w:hAnsi="Times New Roman" w:cs="Times New Roman"/>
          <w:b/>
          <w:sz w:val="24"/>
        </w:rPr>
        <w:t>从波斯传入</w:t>
      </w:r>
      <w:r w:rsidRPr="002221C0">
        <w:rPr>
          <w:rFonts w:ascii="宋体" w:eastAsia="宋体" w:hAnsi="宋体" w:cs="Times New Roman"/>
          <w:b/>
          <w:sz w:val="24"/>
        </w:rPr>
        <w:t>”</w:t>
      </w:r>
      <w:r w:rsidRPr="002221C0">
        <w:rPr>
          <w:rFonts w:ascii="Times New Roman" w:eastAsia="楷体" w:hAnsi="Times New Roman" w:cs="Times New Roman"/>
          <w:b/>
          <w:sz w:val="24"/>
        </w:rPr>
        <w:t>，但未提及传入方式是朝贡贸易，更未涉及其常态化问题，排除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5</w:t>
      </w:r>
      <w:r w:rsidRPr="002221C0">
        <w:rPr>
          <w:rFonts w:ascii="Times New Roman" w:eastAsia="宋体" w:hAnsi="Times New Roman" w:cs="Times New Roman"/>
          <w:b/>
          <w:sz w:val="24"/>
        </w:rPr>
        <w:t>．北宋前期朝廷向大批普通官员颁授</w:t>
      </w:r>
      <w:r w:rsidRPr="002221C0">
        <w:rPr>
          <w:rFonts w:ascii="宋体" w:eastAsia="宋体" w:hAnsi="宋体" w:cs="Times New Roman"/>
          <w:b/>
          <w:sz w:val="24"/>
        </w:rPr>
        <w:t>“</w:t>
      </w:r>
      <w:r w:rsidRPr="002221C0">
        <w:rPr>
          <w:rFonts w:ascii="Times New Roman" w:eastAsia="宋体" w:hAnsi="Times New Roman" w:cs="Times New Roman"/>
          <w:b/>
          <w:sz w:val="24"/>
        </w:rPr>
        <w:t>敕授告身</w:t>
      </w:r>
      <w:r w:rsidRPr="002221C0">
        <w:rPr>
          <w:rFonts w:ascii="宋体" w:eastAsia="宋体" w:hAnsi="宋体" w:cs="Times New Roman"/>
          <w:b/>
          <w:sz w:val="24"/>
        </w:rPr>
        <w:t>”</w:t>
      </w:r>
      <w:r w:rsidRPr="002221C0">
        <w:rPr>
          <w:rFonts w:ascii="Times New Roman" w:eastAsia="宋体" w:hAnsi="Times New Roman" w:cs="Times New Roman"/>
          <w:b/>
          <w:sz w:val="24"/>
        </w:rPr>
        <w:t>作为委任凭证，其文词虽由中书门下的舍人院负责起草，但告身文书在形式上却由三省和吏部签署下发。这说明</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．三省体制影响尚存</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．中枢机构互相制衡</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．朝廷变法重建三省</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．官僚队伍极度膨胀</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北宋前期三省制度虽因权力集中到中书门下而削弱，但形式上仍保留，材料中告身文书由三省和吏部签署下发，体现出三省在官员任命程序中的残留影响，故选</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项；北宋前期中书门下统揽大权，三省沦为执行部门，材料仅显示协作签署而非制衡，排除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项；北宋实行</w:t>
      </w:r>
      <w:r w:rsidRPr="002221C0">
        <w:rPr>
          <w:rFonts w:ascii="宋体" w:eastAsia="宋体" w:hAnsi="宋体" w:cs="Times New Roman"/>
          <w:b/>
          <w:sz w:val="24"/>
        </w:rPr>
        <w:t>“</w:t>
      </w:r>
      <w:r w:rsidRPr="002221C0">
        <w:rPr>
          <w:rFonts w:ascii="Times New Roman" w:eastAsia="楷体" w:hAnsi="Times New Roman" w:cs="Times New Roman"/>
          <w:b/>
          <w:sz w:val="24"/>
        </w:rPr>
        <w:t>二府三司制</w:t>
      </w:r>
      <w:r w:rsidRPr="002221C0">
        <w:rPr>
          <w:rFonts w:ascii="宋体" w:eastAsia="宋体" w:hAnsi="宋体" w:cs="Times New Roman"/>
          <w:b/>
          <w:sz w:val="24"/>
        </w:rPr>
        <w:t>”</w:t>
      </w:r>
      <w:r w:rsidRPr="002221C0">
        <w:rPr>
          <w:rFonts w:ascii="Times New Roman" w:eastAsia="楷体" w:hAnsi="Times New Roman" w:cs="Times New Roman"/>
          <w:b/>
          <w:sz w:val="24"/>
        </w:rPr>
        <w:t>，并非重建三省，排除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项；官僚队伍极度膨胀虽是北宋的问题，但材料强调告身颁发形式及机构角色，并非官员数量膨胀的直接证据，排除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6</w:t>
      </w:r>
      <w:r w:rsidRPr="002221C0">
        <w:rPr>
          <w:rFonts w:ascii="Times New Roman" w:eastAsia="宋体" w:hAnsi="Times New Roman" w:cs="Times New Roman"/>
          <w:b/>
          <w:sz w:val="24"/>
        </w:rPr>
        <w:t>．乾隆时</w:t>
      </w:r>
      <w:r w:rsidRPr="002221C0">
        <w:rPr>
          <w:rFonts w:ascii="Times New Roman" w:eastAsia="宋体" w:hAnsi="Times New Roman" w:cs="Times New Roman" w:hint="eastAsia"/>
          <w:b/>
          <w:sz w:val="24"/>
        </w:rPr>
        <w:t>期，有官员这样评价当时的某项管理制度：</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平时足以消弭盗贼奸匪，稽核户口，偶遇地方荒歉，查办赈务，亦按籍可稽，不致临时周章，乃安民之良法。</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该制度旨在</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．稽查盗贼奸匪</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．核查户口凭证</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．赈济地方荒歉</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．维护社会稳定</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根据材料和所学知识可知，该制度在乾隆时期主要指保甲制，其通过平时稽查盗贼奸匪、稽核户口，并在灾荒时辅助查办赈务，确保按户籍有序实施，最终实现</w:t>
      </w:r>
      <w:r w:rsidRPr="002221C0">
        <w:rPr>
          <w:rFonts w:ascii="宋体" w:eastAsia="宋体" w:hAnsi="宋体" w:cs="Times New Roman"/>
          <w:b/>
          <w:sz w:val="24"/>
        </w:rPr>
        <w:t>“</w:t>
      </w:r>
      <w:r w:rsidRPr="002221C0">
        <w:rPr>
          <w:rFonts w:ascii="Times New Roman" w:eastAsia="楷体" w:hAnsi="Times New Roman" w:cs="Times New Roman"/>
          <w:b/>
          <w:sz w:val="24"/>
        </w:rPr>
        <w:t>安民</w:t>
      </w:r>
      <w:r w:rsidRPr="002221C0">
        <w:rPr>
          <w:rFonts w:ascii="宋体" w:eastAsia="宋体" w:hAnsi="宋体" w:cs="Times New Roman"/>
          <w:b/>
          <w:sz w:val="24"/>
        </w:rPr>
        <w:t>”</w:t>
      </w:r>
      <w:r w:rsidRPr="002221C0">
        <w:rPr>
          <w:rFonts w:ascii="Times New Roman" w:eastAsia="楷体" w:hAnsi="Times New Roman" w:cs="Times New Roman"/>
          <w:b/>
          <w:sz w:val="24"/>
        </w:rPr>
        <w:t>目标，旨在维护社会整体稳定，避免动乱，故选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项；稽查盗贼奸</w:t>
      </w:r>
      <w:r w:rsidRPr="002221C0">
        <w:rPr>
          <w:rFonts w:ascii="Times New Roman" w:eastAsia="楷体" w:hAnsi="Times New Roman" w:cs="Times New Roman" w:hint="eastAsia"/>
          <w:b/>
          <w:sz w:val="24"/>
        </w:rPr>
        <w:t>匪仅是材料所述制度的一项功能，但制度还涵盖户口稽核与赈务管理，作用更广泛，排除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项；核查户口凭证是该制度实施的具体手段，用于支持治安与赈灾等，材料显示其服务于更宏观的安民目标，排除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项；赈济地方荒歉属于该制度在突发事件中的应用，材料强调其在平时即有消弭盗贼、稽核户口的功能，设计初衷是全面维稳，排除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7</w:t>
      </w:r>
      <w:r w:rsidRPr="002221C0">
        <w:rPr>
          <w:rFonts w:ascii="Times New Roman" w:eastAsia="宋体" w:hAnsi="Times New Roman" w:cs="Times New Roman"/>
          <w:b/>
          <w:sz w:val="24"/>
        </w:rPr>
        <w:t>．</w:t>
      </w:r>
      <w:r w:rsidRPr="002221C0">
        <w:rPr>
          <w:rFonts w:ascii="Times New Roman" w:eastAsia="宋体" w:hAnsi="Times New Roman" w:cs="Times New Roman"/>
          <w:b/>
          <w:sz w:val="24"/>
        </w:rPr>
        <w:t>1884</w:t>
      </w:r>
      <w:r w:rsidRPr="002221C0">
        <w:rPr>
          <w:rFonts w:ascii="Times New Roman" w:eastAsia="宋体" w:hAnsi="Times New Roman" w:cs="Times New Roman"/>
          <w:b/>
          <w:sz w:val="24"/>
        </w:rPr>
        <w:t>年，一位举人谈到洋务时，认为李鸿章</w:t>
      </w:r>
      <w:r w:rsidRPr="002221C0">
        <w:rPr>
          <w:rFonts w:ascii="宋体" w:eastAsia="宋体" w:hAnsi="宋体" w:cs="Times New Roman"/>
          <w:b/>
          <w:sz w:val="24"/>
        </w:rPr>
        <w:t>“</w:t>
      </w:r>
      <w:r w:rsidRPr="002221C0">
        <w:rPr>
          <w:rFonts w:ascii="Times New Roman" w:eastAsia="宋体" w:hAnsi="Times New Roman" w:cs="Times New Roman"/>
          <w:b/>
          <w:sz w:val="24"/>
        </w:rPr>
        <w:t>开办招商、机器二局，耗资百万，消耗国力，并无结果，大失民心</w:t>
      </w:r>
      <w:r w:rsidRPr="002221C0">
        <w:rPr>
          <w:rFonts w:ascii="宋体" w:eastAsia="宋体" w:hAnsi="宋体" w:cs="Times New Roman"/>
          <w:b/>
          <w:sz w:val="24"/>
        </w:rPr>
        <w:t>”</w:t>
      </w:r>
      <w:r w:rsidRPr="002221C0">
        <w:rPr>
          <w:rFonts w:ascii="Times New Roman" w:eastAsia="宋体" w:hAnsi="Times New Roman" w:cs="Times New Roman"/>
          <w:b/>
          <w:sz w:val="24"/>
        </w:rPr>
        <w:t>，并愤然道，</w:t>
      </w:r>
      <w:r w:rsidRPr="002221C0">
        <w:rPr>
          <w:rFonts w:ascii="宋体" w:eastAsia="宋体" w:hAnsi="宋体" w:cs="Times New Roman"/>
          <w:b/>
          <w:sz w:val="24"/>
        </w:rPr>
        <w:t>“</w:t>
      </w:r>
      <w:r w:rsidRPr="002221C0">
        <w:rPr>
          <w:rFonts w:ascii="Times New Roman" w:eastAsia="宋体" w:hAnsi="Times New Roman" w:cs="Times New Roman"/>
          <w:b/>
          <w:sz w:val="24"/>
        </w:rPr>
        <w:t>机器者圣人不语者也。此物唯有导国人去其质朴而趋赴机巧</w:t>
      </w:r>
      <w:r w:rsidRPr="002221C0">
        <w:rPr>
          <w:rFonts w:ascii="宋体" w:eastAsia="宋体" w:hAnsi="宋体" w:cs="Times New Roman"/>
          <w:b/>
          <w:sz w:val="24"/>
        </w:rPr>
        <w:t>”</w:t>
      </w:r>
      <w:r w:rsidRPr="002221C0">
        <w:rPr>
          <w:rFonts w:ascii="Times New Roman" w:eastAsia="宋体" w:hAnsi="Times New Roman" w:cs="Times New Roman"/>
          <w:b/>
          <w:sz w:val="24"/>
        </w:rPr>
        <w:t>。材料体现出</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．李鸿章早期的现代化尝试归于失败</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．传统士人缺乏救亡图存的民族意识</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．中学为体西学为用的思想根深蒂固</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．洋务运动缺乏一定程度的社会基础</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材料中举人认为李鸿章开办招商、机器二局消耗国力、大失民心，还抵触机器，能看出当时部分传统士人对洋务的不理解与反对，这反映出洋务运动缺乏一定程度的社会基础，故选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项；洋务运动前期开启了中国近代化进程，并非完全失败，排除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19</w:t>
      </w:r>
      <w:r w:rsidRPr="002221C0">
        <w:rPr>
          <w:rFonts w:ascii="Times New Roman" w:eastAsia="楷体" w:hAnsi="Times New Roman" w:cs="Times New Roman"/>
          <w:b/>
          <w:sz w:val="24"/>
        </w:rPr>
        <w:t>世纪末民族危机逐渐加深，传统士人寻求救亡图存之道，</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项说法不准</w:t>
      </w:r>
      <w:r w:rsidRPr="002221C0">
        <w:rPr>
          <w:rFonts w:ascii="Times New Roman" w:eastAsia="楷体" w:hAnsi="Times New Roman" w:cs="Times New Roman" w:hint="eastAsia"/>
          <w:b/>
          <w:sz w:val="24"/>
        </w:rPr>
        <w:t>确，排除；材料中主要是举人对洋务的批判，未体现中学为体西学为用的思想根深蒂固，排除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8</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1925</w:t>
      </w:r>
      <w:r w:rsidRPr="002221C0">
        <w:rPr>
          <w:rFonts w:ascii="Times New Roman" w:eastAsia="宋体" w:hAnsi="Times New Roman" w:cs="Times New Roman"/>
          <w:b/>
          <w:sz w:val="24"/>
        </w:rPr>
        <w:t>年，以滇籍共产党员为骨干的云南革新社在北京成立。其社刊《革新》的发刊词呼吁：</w:t>
      </w:r>
      <w:r w:rsidRPr="002221C0">
        <w:rPr>
          <w:rFonts w:ascii="宋体" w:eastAsia="宋体" w:hAnsi="宋体" w:cs="Times New Roman"/>
          <w:b/>
          <w:sz w:val="24"/>
        </w:rPr>
        <w:t>“</w:t>
      </w:r>
      <w:r w:rsidRPr="002221C0">
        <w:rPr>
          <w:rFonts w:ascii="Times New Roman" w:eastAsia="宋体" w:hAnsi="Times New Roman" w:cs="Times New Roman"/>
          <w:b/>
          <w:sz w:val="24"/>
        </w:rPr>
        <w:t>要想改造云南，必须打倒军阀与帝国主义</w:t>
      </w:r>
      <w:r w:rsidRPr="002221C0">
        <w:rPr>
          <w:rFonts w:ascii="宋体" w:eastAsia="宋体" w:hAnsi="宋体" w:cs="Times New Roman"/>
          <w:b/>
          <w:sz w:val="24"/>
        </w:rPr>
        <w:t>……</w:t>
      </w:r>
      <w:r w:rsidRPr="002221C0">
        <w:rPr>
          <w:rFonts w:ascii="Times New Roman" w:eastAsia="宋体" w:hAnsi="Times New Roman" w:cs="Times New Roman"/>
          <w:b/>
          <w:sz w:val="24"/>
        </w:rPr>
        <w:t>我们的精神是贯注在民众的身上，我们的使命是在云南，而我们的目光则又不只注于云南。</w:t>
      </w:r>
      <w:r w:rsidRPr="002221C0">
        <w:rPr>
          <w:rFonts w:ascii="宋体" w:eastAsia="宋体" w:hAnsi="宋体" w:cs="Times New Roman"/>
          <w:b/>
          <w:sz w:val="24"/>
        </w:rPr>
        <w:t>”</w:t>
      </w:r>
      <w:r w:rsidRPr="002221C0">
        <w:rPr>
          <w:rFonts w:ascii="Times New Roman" w:eastAsia="宋体" w:hAnsi="Times New Roman" w:cs="Times New Roman"/>
          <w:b/>
          <w:sz w:val="24"/>
        </w:rPr>
        <w:t>此时，该组织的建立</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．巩固了护国运动成果</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．响应了党的民主革命纲领</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．配合了北伐战争进程</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．推动了土地革命深入开展</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[1925</w:t>
      </w:r>
      <w:r w:rsidRPr="002221C0">
        <w:rPr>
          <w:rFonts w:ascii="Times New Roman" w:eastAsia="楷体" w:hAnsi="Times New Roman" w:cs="Times New Roman"/>
          <w:b/>
          <w:sz w:val="24"/>
        </w:rPr>
        <w:t>年云南革新社以滇籍共产党员为骨干在北京成立，其社刊呼吁打倒军阀与帝国主义，精神贯注民众，使命在云南但目光不限于云南，这直接响应了</w:t>
      </w:r>
      <w:r w:rsidRPr="002221C0">
        <w:rPr>
          <w:rFonts w:ascii="Times New Roman" w:eastAsia="楷体" w:hAnsi="Times New Roman" w:cs="Times New Roman"/>
          <w:b/>
          <w:sz w:val="24"/>
        </w:rPr>
        <w:t>1922</w:t>
      </w:r>
      <w:r w:rsidRPr="002221C0">
        <w:rPr>
          <w:rFonts w:ascii="Times New Roman" w:eastAsia="楷体" w:hAnsi="Times New Roman" w:cs="Times New Roman"/>
          <w:b/>
          <w:sz w:val="24"/>
        </w:rPr>
        <w:t>年中共二大提出的反帝反封建民主革命纲领，强调推翻军阀和帝国主义压迫，故选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项；护国运动发生于</w:t>
      </w:r>
      <w:r w:rsidRPr="002221C0">
        <w:rPr>
          <w:rFonts w:ascii="Times New Roman" w:eastAsia="楷体" w:hAnsi="Times New Roman" w:cs="Times New Roman"/>
          <w:b/>
          <w:sz w:val="24"/>
        </w:rPr>
        <w:t>1915—1916</w:t>
      </w:r>
      <w:r w:rsidRPr="002221C0">
        <w:rPr>
          <w:rFonts w:ascii="Times New Roman" w:eastAsia="楷体" w:hAnsi="Times New Roman" w:cs="Times New Roman"/>
          <w:b/>
          <w:sz w:val="24"/>
        </w:rPr>
        <w:t>年，与材料时间不符，排除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项；北伐战争开始于</w:t>
      </w:r>
      <w:r w:rsidRPr="002221C0">
        <w:rPr>
          <w:rFonts w:ascii="Times New Roman" w:eastAsia="楷体" w:hAnsi="Times New Roman" w:cs="Times New Roman"/>
          <w:b/>
          <w:sz w:val="24"/>
        </w:rPr>
        <w:t>1926</w:t>
      </w:r>
      <w:r w:rsidRPr="002221C0">
        <w:rPr>
          <w:rFonts w:ascii="Times New Roman" w:eastAsia="楷体" w:hAnsi="Times New Roman" w:cs="Times New Roman"/>
          <w:b/>
          <w:sz w:val="24"/>
        </w:rPr>
        <w:t>年，排除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项；土地革命开始于</w:t>
      </w:r>
      <w:r w:rsidRPr="002221C0">
        <w:rPr>
          <w:rFonts w:ascii="Times New Roman" w:eastAsia="楷体" w:hAnsi="Times New Roman" w:cs="Times New Roman"/>
          <w:b/>
          <w:sz w:val="24"/>
        </w:rPr>
        <w:t>1927</w:t>
      </w:r>
      <w:r w:rsidRPr="002221C0">
        <w:rPr>
          <w:rFonts w:ascii="Times New Roman" w:eastAsia="楷体" w:hAnsi="Times New Roman" w:cs="Times New Roman"/>
          <w:b/>
          <w:sz w:val="24"/>
        </w:rPr>
        <w:t>年，排除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9</w:t>
      </w:r>
      <w:r w:rsidRPr="002221C0">
        <w:rPr>
          <w:rFonts w:ascii="Times New Roman" w:eastAsia="宋体" w:hAnsi="Times New Roman" w:cs="Times New Roman"/>
          <w:b/>
          <w:sz w:val="24"/>
        </w:rPr>
        <w:t>．据统计，西南联大历史学系共设</w:t>
      </w:r>
      <w:r w:rsidRPr="002221C0">
        <w:rPr>
          <w:rFonts w:ascii="Times New Roman" w:eastAsia="宋体" w:hAnsi="Times New Roman" w:cs="Times New Roman"/>
          <w:b/>
          <w:sz w:val="24"/>
        </w:rPr>
        <w:t>6</w:t>
      </w:r>
      <w:r w:rsidRPr="002221C0">
        <w:rPr>
          <w:rFonts w:ascii="Times New Roman" w:eastAsia="宋体" w:hAnsi="Times New Roman" w:cs="Times New Roman"/>
          <w:b/>
          <w:sz w:val="24"/>
        </w:rPr>
        <w:t>组选修课，史籍名著选读组的</w:t>
      </w:r>
      <w:r w:rsidRPr="002221C0">
        <w:rPr>
          <w:rFonts w:ascii="Times New Roman" w:eastAsia="宋体" w:hAnsi="Times New Roman" w:cs="Times New Roman"/>
          <w:b/>
          <w:sz w:val="24"/>
        </w:rPr>
        <w:t>10</w:t>
      </w:r>
      <w:r w:rsidRPr="002221C0">
        <w:rPr>
          <w:rFonts w:ascii="Times New Roman" w:eastAsia="宋体" w:hAnsi="Times New Roman" w:cs="Times New Roman"/>
          <w:b/>
          <w:sz w:val="24"/>
        </w:rPr>
        <w:t>门课中有</w:t>
      </w:r>
      <w:r w:rsidRPr="002221C0">
        <w:rPr>
          <w:rFonts w:ascii="Times New Roman" w:eastAsia="宋体" w:hAnsi="Times New Roman" w:cs="Times New Roman"/>
          <w:b/>
          <w:sz w:val="24"/>
        </w:rPr>
        <w:t>8</w:t>
      </w:r>
      <w:r w:rsidRPr="002221C0">
        <w:rPr>
          <w:rFonts w:ascii="Times New Roman" w:eastAsia="宋体" w:hAnsi="Times New Roman" w:cs="Times New Roman"/>
          <w:b/>
          <w:sz w:val="24"/>
        </w:rPr>
        <w:t>门为中国史籍名著；断代史组的</w:t>
      </w:r>
      <w:r w:rsidRPr="002221C0">
        <w:rPr>
          <w:rFonts w:ascii="Times New Roman" w:eastAsia="宋体" w:hAnsi="Times New Roman" w:cs="Times New Roman"/>
          <w:b/>
          <w:sz w:val="24"/>
        </w:rPr>
        <w:t>16</w:t>
      </w:r>
      <w:r w:rsidRPr="002221C0">
        <w:rPr>
          <w:rFonts w:ascii="Times New Roman" w:eastAsia="宋体" w:hAnsi="Times New Roman" w:cs="Times New Roman"/>
          <w:b/>
          <w:sz w:val="24"/>
        </w:rPr>
        <w:t>门课中有</w:t>
      </w:r>
      <w:r w:rsidRPr="002221C0">
        <w:rPr>
          <w:rFonts w:ascii="Times New Roman" w:eastAsia="宋体" w:hAnsi="Times New Roman" w:cs="Times New Roman"/>
          <w:b/>
          <w:sz w:val="24"/>
        </w:rPr>
        <w:t>9</w:t>
      </w:r>
      <w:r w:rsidRPr="002221C0">
        <w:rPr>
          <w:rFonts w:ascii="Times New Roman" w:eastAsia="宋体" w:hAnsi="Times New Roman" w:cs="Times New Roman"/>
          <w:b/>
          <w:sz w:val="24"/>
        </w:rPr>
        <w:t>门属中国史范畴，且</w:t>
      </w:r>
      <w:r w:rsidRPr="002221C0">
        <w:rPr>
          <w:rFonts w:ascii="Times New Roman" w:eastAsia="宋体" w:hAnsi="Times New Roman" w:cs="Times New Roman" w:hint="eastAsia"/>
          <w:b/>
          <w:sz w:val="24"/>
        </w:rPr>
        <w:t>规定必选</w:t>
      </w:r>
      <w:r w:rsidRPr="002221C0">
        <w:rPr>
          <w:rFonts w:ascii="Times New Roman" w:eastAsia="宋体" w:hAnsi="Times New Roman" w:cs="Times New Roman"/>
          <w:b/>
          <w:sz w:val="24"/>
        </w:rPr>
        <w:t>2</w:t>
      </w:r>
      <w:r w:rsidRPr="002221C0">
        <w:rPr>
          <w:rFonts w:ascii="Times New Roman" w:eastAsia="宋体" w:hAnsi="Times New Roman" w:cs="Times New Roman"/>
          <w:b/>
          <w:sz w:val="24"/>
        </w:rPr>
        <w:t>门中国史、</w:t>
      </w:r>
      <w:r w:rsidRPr="002221C0">
        <w:rPr>
          <w:rFonts w:ascii="Times New Roman" w:eastAsia="宋体" w:hAnsi="Times New Roman" w:cs="Times New Roman"/>
          <w:b/>
          <w:sz w:val="24"/>
        </w:rPr>
        <w:t>1</w:t>
      </w:r>
      <w:r w:rsidRPr="002221C0">
        <w:rPr>
          <w:rFonts w:ascii="Times New Roman" w:eastAsia="宋体" w:hAnsi="Times New Roman" w:cs="Times New Roman"/>
          <w:b/>
          <w:sz w:val="24"/>
        </w:rPr>
        <w:t>至</w:t>
      </w:r>
      <w:r w:rsidRPr="002221C0">
        <w:rPr>
          <w:rFonts w:ascii="Times New Roman" w:eastAsia="宋体" w:hAnsi="Times New Roman" w:cs="Times New Roman"/>
          <w:b/>
          <w:sz w:val="24"/>
        </w:rPr>
        <w:t>2</w:t>
      </w:r>
      <w:r w:rsidRPr="002221C0">
        <w:rPr>
          <w:rFonts w:ascii="Times New Roman" w:eastAsia="宋体" w:hAnsi="Times New Roman" w:cs="Times New Roman"/>
          <w:b/>
          <w:sz w:val="24"/>
        </w:rPr>
        <w:t>门西洋史；专门史组有</w:t>
      </w:r>
      <w:r w:rsidRPr="002221C0">
        <w:rPr>
          <w:rFonts w:ascii="Times New Roman" w:eastAsia="宋体" w:hAnsi="Times New Roman" w:cs="Times New Roman"/>
          <w:b/>
          <w:sz w:val="24"/>
        </w:rPr>
        <w:t>8</w:t>
      </w:r>
      <w:r w:rsidRPr="002221C0">
        <w:rPr>
          <w:rFonts w:ascii="Times New Roman" w:eastAsia="宋体" w:hAnsi="Times New Roman" w:cs="Times New Roman"/>
          <w:b/>
          <w:sz w:val="24"/>
        </w:rPr>
        <w:t>门中国史课程。上述课程设置注重</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．中国古代历史研究</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．中国历史文脉传承</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．中西文化融会贯通</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．人文社会科学教育</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B</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可知，西南联大历史学系课程设置中史籍名著选读组大部分是中国史籍名著，断代史组规定中国史课程占一半以上，专门史组也有不少中国史课程，这些对中国历史不同方面的课程设置，体现出对中国历史文脉传承的注重，故选</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项；课程不仅有中国古代史还有中国近代史，</w:t>
      </w:r>
      <w:r w:rsidRPr="002221C0">
        <w:rPr>
          <w:rFonts w:ascii="宋体" w:eastAsia="宋体" w:hAnsi="宋体" w:cs="Times New Roman"/>
          <w:b/>
          <w:sz w:val="24"/>
        </w:rPr>
        <w:t>“</w:t>
      </w:r>
      <w:r w:rsidRPr="002221C0">
        <w:rPr>
          <w:rFonts w:ascii="Times New Roman" w:eastAsia="楷体" w:hAnsi="Times New Roman" w:cs="Times New Roman"/>
          <w:b/>
          <w:sz w:val="24"/>
        </w:rPr>
        <w:t>中国古代</w:t>
      </w:r>
      <w:r w:rsidRPr="002221C0">
        <w:rPr>
          <w:rFonts w:ascii="Times New Roman" w:eastAsia="楷体" w:hAnsi="Times New Roman" w:cs="Times New Roman" w:hint="eastAsia"/>
          <w:b/>
          <w:sz w:val="24"/>
        </w:rPr>
        <w:t>历史研究</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说法不准确，排除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项；材料中课程设置着重在中国史，并非强调中西文化融会贯通，排除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项；材料围绕历史系课程展开，未涉及人文社会科学教育的整体情况，排除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10</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1956</w:t>
      </w:r>
      <w:r w:rsidRPr="002221C0">
        <w:rPr>
          <w:rFonts w:ascii="Times New Roman" w:eastAsia="宋体" w:hAnsi="Times New Roman" w:cs="Times New Roman"/>
          <w:b/>
          <w:sz w:val="24"/>
        </w:rPr>
        <w:t>年</w:t>
      </w:r>
      <w:r w:rsidRPr="002221C0">
        <w:rPr>
          <w:rFonts w:ascii="Times New Roman" w:eastAsia="宋体" w:hAnsi="Times New Roman" w:cs="Times New Roman"/>
          <w:b/>
          <w:sz w:val="24"/>
        </w:rPr>
        <w:t>11</w:t>
      </w:r>
      <w:r w:rsidRPr="002221C0">
        <w:rPr>
          <w:rFonts w:ascii="Times New Roman" w:eastAsia="宋体" w:hAnsi="Times New Roman" w:cs="Times New Roman"/>
          <w:b/>
          <w:sz w:val="24"/>
        </w:rPr>
        <w:t>月，周恩来在一次会议上指出：</w:t>
      </w:r>
      <w:r w:rsidRPr="002221C0">
        <w:rPr>
          <w:rFonts w:ascii="宋体" w:eastAsia="宋体" w:hAnsi="宋体" w:cs="Times New Roman"/>
          <w:b/>
          <w:sz w:val="24"/>
        </w:rPr>
        <w:t>“</w:t>
      </w:r>
      <w:r w:rsidRPr="002221C0">
        <w:rPr>
          <w:rFonts w:ascii="Times New Roman" w:eastAsia="宋体" w:hAnsi="Times New Roman" w:cs="Times New Roman"/>
          <w:b/>
          <w:sz w:val="24"/>
        </w:rPr>
        <w:t>任何一个国家建设社会主义总要有一点独立的能力</w:t>
      </w:r>
      <w:r w:rsidRPr="002221C0">
        <w:rPr>
          <w:rFonts w:ascii="宋体" w:eastAsia="宋体" w:hAnsi="宋体" w:cs="Times New Roman"/>
          <w:b/>
          <w:sz w:val="24"/>
        </w:rPr>
        <w:t>……</w:t>
      </w:r>
      <w:r w:rsidRPr="002221C0">
        <w:rPr>
          <w:rFonts w:ascii="Times New Roman" w:eastAsia="宋体" w:hAnsi="Times New Roman" w:cs="Times New Roman"/>
          <w:b/>
          <w:sz w:val="24"/>
        </w:rPr>
        <w:t>而我们这样的大国，必须建立自己的完整的工业体系，不然一旦风吹草动，没有任何一个国家能够支援我们完全解决问题。</w:t>
      </w:r>
      <w:r w:rsidRPr="002221C0">
        <w:rPr>
          <w:rFonts w:ascii="宋体" w:eastAsia="宋体" w:hAnsi="宋体" w:cs="Times New Roman"/>
          <w:b/>
          <w:sz w:val="24"/>
        </w:rPr>
        <w:t>”</w:t>
      </w:r>
      <w:r w:rsidRPr="002221C0">
        <w:rPr>
          <w:rFonts w:ascii="Times New Roman" w:eastAsia="宋体" w:hAnsi="Times New Roman" w:cs="Times New Roman"/>
          <w:b/>
          <w:sz w:val="24"/>
        </w:rPr>
        <w:t>这段话主要强调我国</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．面临严峻的外部形势</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．坚持独立自主和平外交方针</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．社会主义改造的影响</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．必须</w:t>
      </w:r>
      <w:r w:rsidRPr="002221C0">
        <w:rPr>
          <w:rFonts w:ascii="Times New Roman" w:eastAsia="宋体" w:hAnsi="Times New Roman" w:cs="Times New Roman" w:hint="eastAsia"/>
          <w:b/>
          <w:sz w:val="24"/>
        </w:rPr>
        <w:t>走社会主义工业化道路</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周恩来在</w:t>
      </w:r>
      <w:r w:rsidRPr="002221C0">
        <w:rPr>
          <w:rFonts w:ascii="Times New Roman" w:eastAsia="楷体" w:hAnsi="Times New Roman" w:cs="Times New Roman"/>
          <w:b/>
          <w:sz w:val="24"/>
        </w:rPr>
        <w:t>1956</w:t>
      </w:r>
      <w:r w:rsidRPr="002221C0">
        <w:rPr>
          <w:rFonts w:ascii="Times New Roman" w:eastAsia="楷体" w:hAnsi="Times New Roman" w:cs="Times New Roman"/>
          <w:b/>
          <w:sz w:val="24"/>
        </w:rPr>
        <w:t>年</w:t>
      </w:r>
      <w:r w:rsidRPr="002221C0">
        <w:rPr>
          <w:rFonts w:ascii="Times New Roman" w:eastAsia="楷体" w:hAnsi="Times New Roman" w:cs="Times New Roman"/>
          <w:b/>
          <w:sz w:val="24"/>
        </w:rPr>
        <w:t>11</w:t>
      </w:r>
      <w:r w:rsidRPr="002221C0">
        <w:rPr>
          <w:rFonts w:ascii="Times New Roman" w:eastAsia="楷体" w:hAnsi="Times New Roman" w:cs="Times New Roman"/>
          <w:b/>
          <w:sz w:val="24"/>
        </w:rPr>
        <w:t>月的讲话中指出中国必须建立独立完整的工业体系，以防外部变化时无人支援，这体现了社会主义工业化道路的要求，当时正值</w:t>
      </w:r>
      <w:r w:rsidRPr="002221C0">
        <w:rPr>
          <w:rFonts w:ascii="宋体" w:eastAsia="宋体" w:hAnsi="宋体" w:cs="Times New Roman"/>
          <w:b/>
          <w:sz w:val="24"/>
        </w:rPr>
        <w:t>“</w:t>
      </w:r>
      <w:r w:rsidRPr="002221C0">
        <w:rPr>
          <w:rFonts w:ascii="Times New Roman" w:eastAsia="楷体" w:hAnsi="Times New Roman" w:cs="Times New Roman"/>
          <w:b/>
          <w:sz w:val="24"/>
        </w:rPr>
        <w:t>一五</w:t>
      </w:r>
      <w:r w:rsidRPr="002221C0">
        <w:rPr>
          <w:rFonts w:ascii="宋体" w:eastAsia="宋体" w:hAnsi="宋体" w:cs="Times New Roman"/>
          <w:b/>
          <w:sz w:val="24"/>
        </w:rPr>
        <w:t>”</w:t>
      </w:r>
      <w:r w:rsidRPr="002221C0">
        <w:rPr>
          <w:rFonts w:ascii="Times New Roman" w:eastAsia="楷体" w:hAnsi="Times New Roman" w:cs="Times New Roman"/>
          <w:b/>
          <w:sz w:val="24"/>
        </w:rPr>
        <w:t>计划时期，中国正重点发展重工业以实现经济自立，故选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项；材料重点强调自身须建立完整工业体系，不是在阐述面临的外部形势，排除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项；独立自主和平外交方针主要体现在外交领域国际关系的处理等方面，与材料主旨不符，排除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项；社会主义改造是变革生产关系，材料强调的是国家要建立完整工业体系，并</w:t>
      </w:r>
      <w:r w:rsidRPr="002221C0">
        <w:rPr>
          <w:rFonts w:ascii="Times New Roman" w:eastAsia="楷体" w:hAnsi="Times New Roman" w:cs="Times New Roman" w:hint="eastAsia"/>
          <w:b/>
          <w:sz w:val="24"/>
        </w:rPr>
        <w:t>非改造的影响，排除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11</w:t>
      </w:r>
      <w:r w:rsidRPr="002221C0">
        <w:rPr>
          <w:rFonts w:ascii="Times New Roman" w:eastAsia="宋体" w:hAnsi="Times New Roman" w:cs="Times New Roman"/>
          <w:b/>
          <w:sz w:val="24"/>
        </w:rPr>
        <w:t>．近年来，我国博物馆事业进入快速发展期。目前，除文物建筑及遗址类博物馆外，全国免费开放博物馆数达</w:t>
      </w:r>
      <w:r w:rsidRPr="002221C0">
        <w:rPr>
          <w:rFonts w:ascii="Times New Roman" w:eastAsia="宋体" w:hAnsi="Times New Roman" w:cs="Times New Roman"/>
          <w:b/>
          <w:sz w:val="24"/>
        </w:rPr>
        <w:t>6 248</w:t>
      </w:r>
      <w:r w:rsidRPr="002221C0">
        <w:rPr>
          <w:rFonts w:ascii="Times New Roman" w:eastAsia="宋体" w:hAnsi="Times New Roman" w:cs="Times New Roman"/>
          <w:b/>
          <w:sz w:val="24"/>
        </w:rPr>
        <w:t>家，占博物馆总数的</w:t>
      </w:r>
      <w:r w:rsidRPr="002221C0">
        <w:rPr>
          <w:rFonts w:ascii="Times New Roman" w:eastAsia="宋体" w:hAnsi="Times New Roman" w:cs="Times New Roman"/>
          <w:b/>
          <w:sz w:val="24"/>
        </w:rPr>
        <w:t>91%</w:t>
      </w:r>
      <w:r w:rsidRPr="002221C0">
        <w:rPr>
          <w:rFonts w:ascii="Times New Roman" w:eastAsia="宋体" w:hAnsi="Times New Roman" w:cs="Times New Roman"/>
          <w:b/>
          <w:sz w:val="24"/>
        </w:rPr>
        <w:t>以上，累计优惠观众</w:t>
      </w:r>
      <w:r w:rsidRPr="002221C0">
        <w:rPr>
          <w:rFonts w:ascii="Times New Roman" w:eastAsia="宋体" w:hAnsi="Times New Roman" w:cs="Times New Roman"/>
          <w:b/>
          <w:sz w:val="24"/>
        </w:rPr>
        <w:t>100</w:t>
      </w:r>
      <w:r w:rsidRPr="002221C0">
        <w:rPr>
          <w:rFonts w:ascii="Times New Roman" w:eastAsia="宋体" w:hAnsi="Times New Roman" w:cs="Times New Roman"/>
          <w:b/>
          <w:sz w:val="24"/>
        </w:rPr>
        <w:t>多亿人次，我国已经成为世界上享受博物馆免费开放服务人口最多的国家。据此可知</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．民众的科学文化素养得到显著提升</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．博物馆展陈方式丰富多样</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．新时代文化发展成果惠及更多民众</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．博物馆教育功能根本转变</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材料明确指出全国免费开放博物馆</w:t>
      </w:r>
      <w:r w:rsidRPr="002221C0">
        <w:rPr>
          <w:rFonts w:ascii="Times New Roman" w:eastAsia="楷体" w:hAnsi="Times New Roman" w:cs="Times New Roman" w:hint="eastAsia"/>
          <w:b/>
          <w:sz w:val="24"/>
        </w:rPr>
        <w:t>数量达</w:t>
      </w:r>
      <w:r w:rsidRPr="002221C0">
        <w:rPr>
          <w:rFonts w:ascii="Times New Roman" w:eastAsia="楷体" w:hAnsi="Times New Roman" w:cs="Times New Roman"/>
          <w:b/>
          <w:sz w:val="24"/>
        </w:rPr>
        <w:t>6 248</w:t>
      </w:r>
      <w:r w:rsidRPr="002221C0">
        <w:rPr>
          <w:rFonts w:ascii="Times New Roman" w:eastAsia="楷体" w:hAnsi="Times New Roman" w:cs="Times New Roman"/>
          <w:b/>
          <w:sz w:val="24"/>
        </w:rPr>
        <w:t>家，占博物馆总数的</w:t>
      </w:r>
      <w:r w:rsidRPr="002221C0">
        <w:rPr>
          <w:rFonts w:ascii="Times New Roman" w:eastAsia="楷体" w:hAnsi="Times New Roman" w:cs="Times New Roman"/>
          <w:b/>
          <w:sz w:val="24"/>
        </w:rPr>
        <w:t>91%</w:t>
      </w:r>
      <w:r w:rsidRPr="002221C0">
        <w:rPr>
          <w:rFonts w:ascii="Times New Roman" w:eastAsia="楷体" w:hAnsi="Times New Roman" w:cs="Times New Roman"/>
          <w:b/>
          <w:sz w:val="24"/>
        </w:rPr>
        <w:t>以上，累计优惠观众超</w:t>
      </w:r>
      <w:r w:rsidRPr="002221C0">
        <w:rPr>
          <w:rFonts w:ascii="Times New Roman" w:eastAsia="楷体" w:hAnsi="Times New Roman" w:cs="Times New Roman"/>
          <w:b/>
          <w:sz w:val="24"/>
        </w:rPr>
        <w:t>100</w:t>
      </w:r>
      <w:r w:rsidRPr="002221C0">
        <w:rPr>
          <w:rFonts w:ascii="Times New Roman" w:eastAsia="楷体" w:hAnsi="Times New Roman" w:cs="Times New Roman"/>
          <w:b/>
          <w:sz w:val="24"/>
        </w:rPr>
        <w:t>多亿人次，我国成为世界上享受博物馆免费开放服务人口最多的国家，这直接反映了新时代文化发展成果如公共文化服务广泛惠及更多民众，故选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项；民众科学文化素养提升是长期教育的结果，仅由博物馆访问量增加无法体现，排除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项；博物馆展陈方式虽在数字化时代可能多样化，但材料仅聚焦免费开放政策，未提及具体展陈方式，排除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项；博物馆教育功能是其核心职能，免费开放增强了其普及性，而非功能的根本转变，排除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12</w:t>
      </w:r>
      <w:r w:rsidRPr="002221C0">
        <w:rPr>
          <w:rFonts w:ascii="Times New Roman" w:eastAsia="宋体" w:hAnsi="Times New Roman" w:cs="Times New Roman"/>
          <w:b/>
          <w:sz w:val="24"/>
        </w:rPr>
        <w:t>．从公元前</w:t>
      </w:r>
      <w:r w:rsidRPr="002221C0">
        <w:rPr>
          <w:rFonts w:ascii="Times New Roman" w:eastAsia="宋体" w:hAnsi="Times New Roman" w:cs="Times New Roman"/>
          <w:b/>
          <w:sz w:val="24"/>
        </w:rPr>
        <w:t>4</w:t>
      </w:r>
      <w:r w:rsidRPr="002221C0">
        <w:rPr>
          <w:rFonts w:ascii="Times New Roman" w:eastAsia="宋体" w:hAnsi="Times New Roman" w:cs="Times New Roman"/>
          <w:b/>
          <w:sz w:val="24"/>
        </w:rPr>
        <w:t>世纪晚期修建第一座水渠</w:t>
      </w:r>
      <w:r w:rsidRPr="002221C0">
        <w:rPr>
          <w:rFonts w:ascii="Times New Roman" w:eastAsia="宋体" w:hAnsi="Times New Roman" w:cs="Times New Roman" w:hint="eastAsia"/>
          <w:b/>
          <w:sz w:val="24"/>
        </w:rPr>
        <w:t>，到</w:t>
      </w:r>
      <w:r w:rsidRPr="002221C0">
        <w:rPr>
          <w:rFonts w:ascii="Times New Roman" w:eastAsia="宋体" w:hAnsi="Times New Roman" w:cs="Times New Roman"/>
          <w:b/>
          <w:sz w:val="24"/>
        </w:rPr>
        <w:t>2</w:t>
      </w:r>
      <w:r w:rsidRPr="002221C0">
        <w:rPr>
          <w:rFonts w:ascii="Times New Roman" w:eastAsia="宋体" w:hAnsi="Times New Roman" w:cs="Times New Roman"/>
          <w:b/>
          <w:sz w:val="24"/>
        </w:rPr>
        <w:t>世纪特拉亚那水渠建成，引入罗马的水量增加了</w:t>
      </w:r>
      <w:r w:rsidRPr="002221C0">
        <w:rPr>
          <w:rFonts w:ascii="Times New Roman" w:eastAsia="宋体" w:hAnsi="Times New Roman" w:cs="Times New Roman"/>
          <w:b/>
          <w:sz w:val="24"/>
        </w:rPr>
        <w:t>15</w:t>
      </w:r>
      <w:r w:rsidRPr="002221C0">
        <w:rPr>
          <w:rFonts w:ascii="Times New Roman" w:eastAsia="宋体" w:hAnsi="Times New Roman" w:cs="Times New Roman"/>
          <w:b/>
          <w:sz w:val="24"/>
        </w:rPr>
        <w:t>倍。一位学者评价说：</w:t>
      </w:r>
      <w:r w:rsidRPr="002221C0">
        <w:rPr>
          <w:rFonts w:ascii="宋体" w:eastAsia="宋体" w:hAnsi="宋体" w:cs="Times New Roman"/>
          <w:b/>
          <w:sz w:val="24"/>
        </w:rPr>
        <w:t>“</w:t>
      </w:r>
      <w:r w:rsidRPr="002221C0">
        <w:rPr>
          <w:rFonts w:ascii="Times New Roman" w:eastAsia="宋体" w:hAnsi="Times New Roman" w:cs="Times New Roman"/>
          <w:b/>
          <w:sz w:val="24"/>
        </w:rPr>
        <w:t>这样一批必不可少的设施为城市提供了丰富的水源，如果你愿意，比较一下金字塔或虽然有名却不实用的希腊人的工程！</w:t>
      </w:r>
      <w:r w:rsidRPr="002221C0">
        <w:rPr>
          <w:rFonts w:ascii="宋体" w:eastAsia="宋体" w:hAnsi="宋体" w:cs="Times New Roman"/>
          <w:b/>
          <w:sz w:val="24"/>
        </w:rPr>
        <w:t>”</w:t>
      </w:r>
      <w:r w:rsidRPr="002221C0">
        <w:rPr>
          <w:rFonts w:ascii="Times New Roman" w:eastAsia="宋体" w:hAnsi="Times New Roman" w:cs="Times New Roman"/>
          <w:b/>
          <w:sz w:val="24"/>
        </w:rPr>
        <w:t>该学者意在说明罗马</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．用水需求持续增加</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．水利工程技术高超</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．城市供水系统发达</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．注重工程的实用性</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学者评价通过对比希腊工程</w:t>
      </w:r>
      <w:r w:rsidRPr="002221C0">
        <w:rPr>
          <w:rFonts w:ascii="宋体" w:eastAsia="宋体" w:hAnsi="宋体" w:cs="Times New Roman"/>
          <w:b/>
          <w:sz w:val="24"/>
        </w:rPr>
        <w:t>“</w:t>
      </w:r>
      <w:r w:rsidRPr="002221C0">
        <w:rPr>
          <w:rFonts w:ascii="Times New Roman" w:eastAsia="楷体" w:hAnsi="Times New Roman" w:cs="Times New Roman"/>
          <w:b/>
          <w:sz w:val="24"/>
        </w:rPr>
        <w:t>虽然有名却不实用</w:t>
      </w:r>
      <w:r w:rsidRPr="002221C0">
        <w:rPr>
          <w:rFonts w:ascii="宋体" w:eastAsia="宋体" w:hAnsi="宋体" w:cs="Times New Roman"/>
          <w:b/>
          <w:sz w:val="24"/>
        </w:rPr>
        <w:t>”</w:t>
      </w:r>
      <w:r w:rsidRPr="002221C0">
        <w:rPr>
          <w:rFonts w:ascii="Times New Roman" w:eastAsia="楷体" w:hAnsi="Times New Roman" w:cs="Times New Roman"/>
          <w:b/>
          <w:sz w:val="24"/>
        </w:rPr>
        <w:t>，强调罗马水渠</w:t>
      </w:r>
      <w:r w:rsidRPr="002221C0">
        <w:rPr>
          <w:rFonts w:ascii="宋体" w:eastAsia="宋体" w:hAnsi="宋体" w:cs="Times New Roman"/>
          <w:b/>
          <w:sz w:val="24"/>
        </w:rPr>
        <w:t>“</w:t>
      </w:r>
      <w:r w:rsidRPr="002221C0">
        <w:rPr>
          <w:rFonts w:ascii="Times New Roman" w:eastAsia="楷体" w:hAnsi="Times New Roman" w:cs="Times New Roman"/>
          <w:b/>
          <w:sz w:val="24"/>
        </w:rPr>
        <w:t>必不可少</w:t>
      </w:r>
      <w:r w:rsidRPr="002221C0">
        <w:rPr>
          <w:rFonts w:ascii="宋体" w:eastAsia="宋体" w:hAnsi="宋体" w:cs="Times New Roman"/>
          <w:b/>
          <w:sz w:val="24"/>
        </w:rPr>
        <w:t>”</w:t>
      </w:r>
      <w:r w:rsidRPr="002221C0">
        <w:rPr>
          <w:rFonts w:ascii="Times New Roman" w:eastAsia="楷体" w:hAnsi="Times New Roman" w:cs="Times New Roman"/>
          <w:b/>
          <w:sz w:val="24"/>
        </w:rPr>
        <w:t>且提供</w:t>
      </w:r>
      <w:r w:rsidRPr="002221C0">
        <w:rPr>
          <w:rFonts w:ascii="宋体" w:eastAsia="宋体" w:hAnsi="宋体" w:cs="Times New Roman"/>
          <w:b/>
          <w:sz w:val="24"/>
        </w:rPr>
        <w:t>“</w:t>
      </w:r>
      <w:r w:rsidRPr="002221C0">
        <w:rPr>
          <w:rFonts w:ascii="Times New Roman" w:eastAsia="楷体" w:hAnsi="Times New Roman" w:cs="Times New Roman"/>
          <w:b/>
          <w:sz w:val="24"/>
        </w:rPr>
        <w:t>丰富的水源</w:t>
      </w:r>
      <w:r w:rsidRPr="002221C0">
        <w:rPr>
          <w:rFonts w:ascii="宋体" w:eastAsia="宋体" w:hAnsi="宋体" w:cs="Times New Roman"/>
          <w:b/>
          <w:sz w:val="24"/>
        </w:rPr>
        <w:t>”</w:t>
      </w:r>
      <w:r w:rsidRPr="002221C0">
        <w:rPr>
          <w:rFonts w:ascii="Times New Roman" w:eastAsia="楷体" w:hAnsi="Times New Roman" w:cs="Times New Roman"/>
          <w:b/>
          <w:sz w:val="24"/>
        </w:rPr>
        <w:t>，意在说明罗马工程以实用为导向，结合所学知识可知</w:t>
      </w:r>
      <w:r w:rsidRPr="002221C0">
        <w:rPr>
          <w:rFonts w:ascii="Times New Roman" w:eastAsia="楷体" w:hAnsi="Times New Roman" w:cs="Times New Roman" w:hint="eastAsia"/>
          <w:b/>
          <w:sz w:val="24"/>
        </w:rPr>
        <w:t>，从罗马水渠的建设上看，罗马水利设施服务于城市公共需求，体现实用主义精神，故选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项；题干重点强调罗马水渠工程的实用性，而非用水需求持续增加，排除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项；水利工程技术可从水量提升中体现，但学者直接批评希腊工程不实用，焦点在实用价值而非技术本身，排除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项；城市供水系统发达是客观表现，但学者意在通过对比突出实用而非城市供水系统发达，排除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13</w:t>
      </w:r>
      <w:r w:rsidRPr="002221C0">
        <w:rPr>
          <w:rFonts w:ascii="Times New Roman" w:eastAsia="宋体" w:hAnsi="Times New Roman" w:cs="Times New Roman"/>
          <w:b/>
          <w:sz w:val="24"/>
        </w:rPr>
        <w:t>．</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世纪，随着城市经济的发展，西欧出现了面向世俗群体的新文学。方言诗歌作为其中的一类，作者主要是世俗人士，他们以第一人称写作，并让自己扮演作品中的角色。方言</w:t>
      </w:r>
      <w:r w:rsidRPr="002221C0">
        <w:rPr>
          <w:rFonts w:ascii="Times New Roman" w:eastAsia="宋体" w:hAnsi="Times New Roman" w:cs="Times New Roman" w:hint="eastAsia"/>
          <w:b/>
          <w:sz w:val="24"/>
        </w:rPr>
        <w:t>诗歌有利于</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．西欧各国教育普及</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．市民脱离教廷控制</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．西欧各地文化交流</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．增强地域文化认同</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D</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方言诗歌由世俗人士以第一人称写作，用方言创作更贴近当地民众，能激发对本土地域文化的热爱与认同，增强地域文化认同，故选</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项；西欧各国教育普及需系统化教学和识字率提升，</w:t>
      </w:r>
      <w:r w:rsidRPr="002221C0">
        <w:rPr>
          <w:rFonts w:ascii="Times New Roman" w:eastAsia="楷体" w:hAnsi="Times New Roman" w:cs="Times New Roman"/>
          <w:b/>
          <w:sz w:val="24"/>
        </w:rPr>
        <w:t>12</w:t>
      </w:r>
      <w:r w:rsidRPr="002221C0">
        <w:rPr>
          <w:rFonts w:ascii="Times New Roman" w:eastAsia="楷体" w:hAnsi="Times New Roman" w:cs="Times New Roman"/>
          <w:b/>
          <w:sz w:val="24"/>
        </w:rPr>
        <w:t>世纪教育仍由教会主导并使用拉丁语，方言诗歌虽为世俗文学但未改变教会垄断教育格局，排除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项；市民脱离教廷控制涉及宗教独立运动如</w:t>
      </w:r>
      <w:r w:rsidRPr="002221C0">
        <w:rPr>
          <w:rFonts w:ascii="Times New Roman" w:eastAsia="楷体" w:hAnsi="Times New Roman" w:cs="Times New Roman"/>
          <w:b/>
          <w:sz w:val="24"/>
        </w:rPr>
        <w:t>16</w:t>
      </w:r>
      <w:r w:rsidRPr="002221C0">
        <w:rPr>
          <w:rFonts w:ascii="Times New Roman" w:eastAsia="楷体" w:hAnsi="Times New Roman" w:cs="Times New Roman"/>
          <w:b/>
          <w:sz w:val="24"/>
        </w:rPr>
        <w:t>世纪宗教改革，材料中方言诗歌是文</w:t>
      </w:r>
      <w:r w:rsidRPr="002221C0">
        <w:rPr>
          <w:rFonts w:ascii="Times New Roman" w:eastAsia="楷体" w:hAnsi="Times New Roman" w:cs="Times New Roman" w:hint="eastAsia"/>
          <w:b/>
          <w:sz w:val="24"/>
        </w:rPr>
        <w:t>化现象，未体现反教权主题，排除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项；西欧各地文化交流依赖通用语言如拉丁语，方言诗歌基于地域语言，反而加深地方特色，阻碍跨区域沟通，排除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14</w:t>
      </w:r>
      <w:r w:rsidRPr="002221C0">
        <w:rPr>
          <w:rFonts w:ascii="Times New Roman" w:eastAsia="宋体" w:hAnsi="Times New Roman" w:cs="Times New Roman"/>
          <w:b/>
          <w:sz w:val="24"/>
        </w:rPr>
        <w:t>．随着文艺复兴思潮的传入，从</w:t>
      </w:r>
      <w:r w:rsidRPr="002221C0">
        <w:rPr>
          <w:rFonts w:ascii="Times New Roman" w:eastAsia="宋体" w:hAnsi="Times New Roman" w:cs="Times New Roman"/>
          <w:b/>
          <w:sz w:val="24"/>
        </w:rPr>
        <w:t>16</w:t>
      </w:r>
      <w:r w:rsidRPr="002221C0">
        <w:rPr>
          <w:rFonts w:ascii="Times New Roman" w:eastAsia="宋体" w:hAnsi="Times New Roman" w:cs="Times New Roman"/>
          <w:b/>
          <w:sz w:val="24"/>
        </w:rPr>
        <w:t>世纪开始，越来越多的英国贵族前往意大利游学，拜访文化名人，参观文物古迹，并大肆收购古董和艺术精品。当地人开玩笑说，如果大斗兽场能够带走的话，英国人也就买走了。据此可知，文艺复兴</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．弘扬了西欧的古典文化</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．拥有着广泛的社会基础</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．推动英国社会风尚转变</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．助推了意大利社会发展</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w:t>
      </w:r>
      <w:r w:rsidRPr="002221C0">
        <w:rPr>
          <w:rFonts w:ascii="Times New Roman" w:eastAsia="楷体" w:hAnsi="Times New Roman" w:cs="Times New Roman"/>
          <w:b/>
          <w:sz w:val="24"/>
        </w:rPr>
        <w:t>根据材料可知，文艺复兴激发了英国贵族对古典文化的兴趣，促使他们模仿意大利风尚，如收藏艺术品和追求人文教育，从而改变了英国上流社会的生活方式和价值观，推动了英国社会风尚的转变，故选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项；文艺复兴虽弘扬古典文化，但材料焦点是英国人的行为而非其文化传播过程，排除</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项；材料仅涉及贵族阶层，未体现文艺复兴在民众中的普及性或社会基础，排除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项；英国人收购文物可能带来短期经济利益，但材料未体现其对意大利社会发展的长期助推作用，排除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15</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w:t>
      </w:r>
      <w:r w:rsidRPr="002221C0">
        <w:rPr>
          <w:rFonts w:ascii="Times New Roman" w:eastAsia="宋体" w:hAnsi="Times New Roman" w:cs="Times New Roman"/>
          <w:b/>
          <w:sz w:val="24"/>
        </w:rPr>
        <w:t>世纪</w:t>
      </w:r>
      <w:r w:rsidRPr="002221C0">
        <w:rPr>
          <w:rFonts w:ascii="Times New Roman" w:eastAsia="宋体" w:hAnsi="Times New Roman" w:cs="Times New Roman"/>
          <w:b/>
          <w:sz w:val="24"/>
        </w:rPr>
        <w:t>60</w:t>
      </w:r>
      <w:r w:rsidRPr="002221C0">
        <w:rPr>
          <w:rFonts w:ascii="Times New Roman" w:eastAsia="宋体" w:hAnsi="Times New Roman" w:cs="Times New Roman"/>
          <w:b/>
          <w:sz w:val="24"/>
        </w:rPr>
        <w:t>年代末，德国</w:t>
      </w:r>
      <w:r w:rsidRPr="002221C0">
        <w:rPr>
          <w:rFonts w:ascii="Times New Roman" w:eastAsia="宋体" w:hAnsi="Times New Roman" w:cs="Times New Roman"/>
          <w:b/>
          <w:sz w:val="24"/>
        </w:rPr>
        <w:t>20</w:t>
      </w:r>
      <w:r w:rsidRPr="002221C0">
        <w:rPr>
          <w:rFonts w:ascii="Times New Roman" w:eastAsia="宋体" w:hAnsi="Times New Roman" w:cs="Times New Roman"/>
          <w:b/>
          <w:sz w:val="24"/>
        </w:rPr>
        <w:t>至</w:t>
      </w:r>
      <w:r w:rsidRPr="002221C0">
        <w:rPr>
          <w:rFonts w:ascii="Times New Roman" w:eastAsia="宋体" w:hAnsi="Times New Roman" w:cs="Times New Roman"/>
          <w:b/>
          <w:sz w:val="24"/>
        </w:rPr>
        <w:t>34</w:t>
      </w:r>
      <w:r w:rsidRPr="002221C0">
        <w:rPr>
          <w:rFonts w:ascii="Times New Roman" w:eastAsia="宋体" w:hAnsi="Times New Roman" w:cs="Times New Roman"/>
          <w:b/>
          <w:sz w:val="24"/>
        </w:rPr>
        <w:t>岁的青壮年男性人口数量只略高于法国。</w:t>
      </w:r>
      <w:r w:rsidRPr="002221C0">
        <w:rPr>
          <w:rFonts w:ascii="Times New Roman" w:eastAsia="宋体" w:hAnsi="Times New Roman" w:cs="Times New Roman"/>
          <w:b/>
          <w:sz w:val="24"/>
        </w:rPr>
        <w:t>1910</w:t>
      </w:r>
      <w:r w:rsidRPr="002221C0">
        <w:rPr>
          <w:rFonts w:ascii="Times New Roman" w:eastAsia="宋体" w:hAnsi="Times New Roman" w:cs="Times New Roman"/>
          <w:b/>
          <w:sz w:val="24"/>
        </w:rPr>
        <w:t>年德法青壮年男性人口数量比例达到</w:t>
      </w:r>
      <w:r w:rsidRPr="002221C0">
        <w:rPr>
          <w:rFonts w:ascii="Times New Roman" w:eastAsia="宋体" w:hAnsi="Times New Roman" w:cs="Times New Roman"/>
          <w:b/>
          <w:color w:val="000000" w:themeColor="text1"/>
          <w:sz w:val="24"/>
        </w:rPr>
        <w:t>1.6</w:t>
      </w:r>
      <w:r w:rsidRPr="002221C0">
        <w:rPr>
          <w:rFonts w:ascii="Times New Roman" w:eastAsia="宋体" w:hAnsi="Times New Roman" w:cs="Times New Roman"/>
          <w:b/>
          <w:sz w:val="24"/>
        </w:rPr>
        <w:t>：</w:t>
      </w:r>
      <w:r w:rsidRPr="002221C0">
        <w:rPr>
          <w:rFonts w:ascii="Times New Roman" w:eastAsia="宋体" w:hAnsi="Times New Roman" w:cs="Times New Roman"/>
          <w:b/>
          <w:sz w:val="24"/>
        </w:rPr>
        <w:t>1</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1939</w:t>
      </w:r>
      <w:r w:rsidRPr="002221C0">
        <w:rPr>
          <w:rFonts w:ascii="Times New Roman" w:eastAsia="宋体" w:hAnsi="Times New Roman" w:cs="Times New Roman"/>
          <w:b/>
          <w:sz w:val="24"/>
        </w:rPr>
        <w:t>年已扩大到</w:t>
      </w:r>
      <w:r w:rsidRPr="002221C0">
        <w:rPr>
          <w:rFonts w:ascii="Times New Roman" w:eastAsia="宋体" w:hAnsi="Times New Roman" w:cs="Times New Roman"/>
          <w:b/>
          <w:sz w:val="24"/>
        </w:rPr>
        <w:t>2</w:t>
      </w:r>
      <w:r w:rsidRPr="002221C0">
        <w:rPr>
          <w:rFonts w:ascii="Times New Roman" w:eastAsia="宋体" w:hAnsi="Times New Roman" w:cs="Times New Roman"/>
          <w:b/>
          <w:sz w:val="24"/>
        </w:rPr>
        <w:t>：</w:t>
      </w:r>
      <w:r w:rsidRPr="002221C0">
        <w:rPr>
          <w:rFonts w:ascii="Times New Roman" w:eastAsia="宋体" w:hAnsi="Times New Roman" w:cs="Times New Roman"/>
          <w:b/>
          <w:sz w:val="24"/>
        </w:rPr>
        <w:t>1</w:t>
      </w:r>
      <w:r w:rsidRPr="002221C0">
        <w:rPr>
          <w:rFonts w:ascii="Times New Roman" w:eastAsia="宋体" w:hAnsi="Times New Roman" w:cs="Times New Roman"/>
          <w:b/>
          <w:sz w:val="24"/>
        </w:rPr>
        <w:t>。戴高乐曾感叹，每有一个法国男子达到兵役年龄，就有两个德国人如此。材料描述的状况</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．显示法国人口持续减少</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b/>
          <w:sz w:val="24"/>
        </w:rPr>
        <w:t>．促使法国放弃军备竞赛</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．加剧法国绥靖主义倾向</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．使法国加快与苏联结盟</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C</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[19</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60</w:t>
      </w:r>
      <w:r w:rsidRPr="002221C0">
        <w:rPr>
          <w:rFonts w:ascii="Times New Roman" w:eastAsia="楷体" w:hAnsi="Times New Roman" w:cs="Times New Roman"/>
          <w:b/>
          <w:sz w:val="24"/>
        </w:rPr>
        <w:t>年代末到</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世纪上半叶，德国青壮年男性人口相对法国不断增多，意味着德国军事潜力增强，法国军事压力增大，这</w:t>
      </w:r>
      <w:r w:rsidRPr="002221C0">
        <w:rPr>
          <w:rFonts w:ascii="Times New Roman" w:eastAsia="楷体" w:hAnsi="Times New Roman" w:cs="Times New Roman" w:hint="eastAsia"/>
          <w:b/>
          <w:sz w:val="24"/>
        </w:rPr>
        <w:t>使得法国为避免战争，倾向于对德国妥协，从而加剧了绥靖主义倾向，故选</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项材料未体现，排除；法国并未放弃军备竞赛，只是军事实力相对不足，促使其对德国政策更具妥协性，而非退出竞赛，排除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项；法苏结盟指的是两国在</w:t>
      </w:r>
      <w:r w:rsidRPr="002221C0">
        <w:rPr>
          <w:rFonts w:ascii="Times New Roman" w:eastAsia="楷体" w:hAnsi="Times New Roman" w:cs="Times New Roman"/>
          <w:b/>
          <w:sz w:val="24"/>
        </w:rPr>
        <w:t>1935</w:t>
      </w:r>
      <w:r w:rsidRPr="002221C0">
        <w:rPr>
          <w:rFonts w:ascii="Times New Roman" w:eastAsia="楷体" w:hAnsi="Times New Roman" w:cs="Times New Roman"/>
          <w:b/>
          <w:sz w:val="24"/>
        </w:rPr>
        <w:t>年签订了《法苏互助条约》，其时间在</w:t>
      </w:r>
      <w:r w:rsidRPr="002221C0">
        <w:rPr>
          <w:rFonts w:ascii="Times New Roman" w:eastAsia="楷体" w:hAnsi="Times New Roman" w:cs="Times New Roman"/>
          <w:b/>
          <w:sz w:val="24"/>
        </w:rPr>
        <w:t>1939</w:t>
      </w:r>
      <w:r w:rsidRPr="002221C0">
        <w:rPr>
          <w:rFonts w:ascii="Times New Roman" w:eastAsia="楷体" w:hAnsi="Times New Roman" w:cs="Times New Roman"/>
          <w:b/>
          <w:sz w:val="24"/>
        </w:rPr>
        <w:t>年之前，排除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16</w:t>
      </w:r>
      <w:r w:rsidRPr="002221C0">
        <w:rPr>
          <w:rFonts w:ascii="Times New Roman" w:eastAsia="宋体" w:hAnsi="Times New Roman" w:cs="Times New Roman"/>
          <w:b/>
          <w:sz w:val="24"/>
        </w:rPr>
        <w:t>．</w:t>
      </w:r>
      <w:r w:rsidRPr="002221C0">
        <w:rPr>
          <w:rFonts w:ascii="Times New Roman" w:eastAsia="宋体" w:hAnsi="Times New Roman" w:cs="Times New Roman"/>
          <w:b/>
          <w:sz w:val="24"/>
        </w:rPr>
        <w:t>1955</w:t>
      </w:r>
      <w:r w:rsidRPr="002221C0">
        <w:rPr>
          <w:rFonts w:ascii="Times New Roman" w:eastAsia="宋体" w:hAnsi="Times New Roman" w:cs="Times New Roman"/>
          <w:b/>
          <w:sz w:val="24"/>
        </w:rPr>
        <w:t>年召开的万隆会议确立了尊重国际社会主体多样性的原则。在万隆精神的指引下，发展中国家正形成一种反对西方中心主义和集团对抗，强调自主性与平等共治的</w:t>
      </w:r>
      <w:r w:rsidRPr="002221C0">
        <w:rPr>
          <w:rFonts w:ascii="宋体" w:eastAsia="宋体" w:hAnsi="宋体" w:cs="Times New Roman"/>
          <w:b/>
          <w:sz w:val="24"/>
        </w:rPr>
        <w:t>“</w:t>
      </w:r>
      <w:r w:rsidRPr="002221C0">
        <w:rPr>
          <w:rFonts w:ascii="Times New Roman" w:eastAsia="宋体" w:hAnsi="Times New Roman" w:cs="Times New Roman"/>
          <w:b/>
          <w:sz w:val="24"/>
        </w:rPr>
        <w:t>全球南方安全观</w:t>
      </w:r>
      <w:r w:rsidRPr="002221C0">
        <w:rPr>
          <w:rFonts w:ascii="宋体" w:eastAsia="宋体" w:hAnsi="宋体" w:cs="Times New Roman"/>
          <w:b/>
          <w:sz w:val="24"/>
        </w:rPr>
        <w:t>”</w:t>
      </w:r>
      <w:r w:rsidRPr="002221C0">
        <w:rPr>
          <w:rFonts w:ascii="Times New Roman" w:eastAsia="宋体" w:hAnsi="Times New Roman" w:cs="Times New Roman"/>
          <w:b/>
          <w:sz w:val="24"/>
        </w:rPr>
        <w:t>。该安全观</w:t>
      </w:r>
      <w:r w:rsidRPr="002221C0">
        <w:rPr>
          <w:rFonts w:ascii="Times New Roman" w:eastAsia="宋体" w:hAnsi="Times New Roman" w:cs="Times New Roman"/>
          <w:b/>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A</w:t>
      </w:r>
      <w:r w:rsidRPr="002221C0">
        <w:rPr>
          <w:rFonts w:ascii="Times New Roman" w:eastAsia="宋体" w:hAnsi="Times New Roman" w:cs="Times New Roman"/>
          <w:b/>
          <w:sz w:val="24"/>
        </w:rPr>
        <w:t>．蕴含了不结盟的</w:t>
      </w:r>
      <w:r w:rsidRPr="002221C0">
        <w:rPr>
          <w:rFonts w:ascii="Times New Roman" w:eastAsia="宋体" w:hAnsi="Times New Roman" w:cs="Times New Roman" w:hint="eastAsia"/>
          <w:b/>
          <w:sz w:val="24"/>
        </w:rPr>
        <w:t>外交思想</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B</w:t>
      </w:r>
      <w:r w:rsidRPr="002221C0">
        <w:rPr>
          <w:rFonts w:ascii="Times New Roman" w:eastAsia="宋体" w:hAnsi="Times New Roman" w:cs="Times New Roman" w:hint="eastAsia"/>
          <w:b/>
          <w:sz w:val="24"/>
        </w:rPr>
        <w:t>．</w:t>
      </w:r>
      <w:r w:rsidRPr="002221C0">
        <w:rPr>
          <w:rFonts w:ascii="Times New Roman" w:eastAsia="宋体" w:hAnsi="Times New Roman" w:cs="Times New Roman"/>
          <w:b/>
          <w:sz w:val="24"/>
        </w:rPr>
        <w:t>推动了区域经济一体化</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C</w:t>
      </w:r>
      <w:r w:rsidRPr="002221C0">
        <w:rPr>
          <w:rFonts w:ascii="Times New Roman" w:eastAsia="宋体" w:hAnsi="Times New Roman" w:cs="Times New Roman"/>
          <w:b/>
          <w:sz w:val="24"/>
        </w:rPr>
        <w:t>．体现了国际旧秩序的瓦解</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D</w:t>
      </w:r>
      <w:r w:rsidRPr="002221C0">
        <w:rPr>
          <w:rFonts w:ascii="Times New Roman" w:eastAsia="宋体" w:hAnsi="Times New Roman" w:cs="Times New Roman"/>
          <w:b/>
          <w:sz w:val="24"/>
        </w:rPr>
        <w:t>．巩固了世界多极化格局</w:t>
      </w:r>
    </w:p>
    <w:p w:rsidR="00CD515B" w:rsidRPr="002221C0" w:rsidRDefault="00CD515B" w:rsidP="00826B85">
      <w:pPr>
        <w:pStyle w:val="a3"/>
        <w:tabs>
          <w:tab w:val="left" w:pos="21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color w:val="FF0000"/>
          <w:sz w:val="24"/>
        </w:rPr>
        <w:t>A</w:t>
      </w:r>
      <w:r w:rsidRPr="002221C0">
        <w:rPr>
          <w:rFonts w:ascii="Times New Roman" w:eastAsia="宋体" w:hAnsi="Times New Roman" w:cs="Times New Roman"/>
          <w:b/>
          <w:color w:val="FF0000"/>
          <w:sz w:val="24"/>
        </w:rPr>
        <w:t xml:space="preserve">　</w:t>
      </w:r>
      <w:r w:rsidRPr="002221C0">
        <w:rPr>
          <w:rFonts w:ascii="Times New Roman" w:eastAsia="楷体" w:hAnsi="Times New Roman" w:cs="Times New Roman"/>
          <w:b/>
          <w:sz w:val="24"/>
        </w:rPr>
        <w:t>[1955</w:t>
      </w:r>
      <w:r w:rsidRPr="002221C0">
        <w:rPr>
          <w:rFonts w:ascii="Times New Roman" w:eastAsia="楷体" w:hAnsi="Times New Roman" w:cs="Times New Roman"/>
          <w:b/>
          <w:sz w:val="24"/>
        </w:rPr>
        <w:t>年召开的万隆会议参会的都是亚非新兴或发展中国家，强调尊重多样性、反对西方中心主义和集团对抗，这直接为不结盟运动</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w:t>
      </w:r>
      <w:r w:rsidRPr="002221C0">
        <w:rPr>
          <w:rFonts w:ascii="Times New Roman" w:eastAsia="楷体" w:hAnsi="Times New Roman" w:cs="Times New Roman"/>
          <w:b/>
          <w:sz w:val="24"/>
        </w:rPr>
        <w:t>60</w:t>
      </w:r>
      <w:r w:rsidRPr="002221C0">
        <w:rPr>
          <w:rFonts w:ascii="Times New Roman" w:eastAsia="楷体" w:hAnsi="Times New Roman" w:cs="Times New Roman"/>
          <w:b/>
          <w:sz w:val="24"/>
        </w:rPr>
        <w:t>年代成立</w:t>
      </w:r>
      <w:r w:rsidRPr="002221C0">
        <w:rPr>
          <w:rFonts w:ascii="Times New Roman" w:eastAsia="楷体" w:hAnsi="Times New Roman" w:cs="Times New Roman"/>
          <w:b/>
          <w:sz w:val="24"/>
        </w:rPr>
        <w:t>)</w:t>
      </w:r>
      <w:r w:rsidRPr="002221C0">
        <w:rPr>
          <w:rFonts w:ascii="Times New Roman" w:eastAsia="楷体" w:hAnsi="Times New Roman" w:cs="Times New Roman"/>
          <w:b/>
          <w:sz w:val="24"/>
        </w:rPr>
        <w:t>奠基，体现了独立自主、不结盟的外交理念，故选</w:t>
      </w:r>
      <w:r w:rsidRPr="002221C0">
        <w:rPr>
          <w:rFonts w:ascii="Times New Roman" w:eastAsia="楷体" w:hAnsi="Times New Roman" w:cs="Times New Roman"/>
          <w:b/>
          <w:sz w:val="24"/>
        </w:rPr>
        <w:t>A</w:t>
      </w:r>
      <w:r w:rsidRPr="002221C0">
        <w:rPr>
          <w:rFonts w:ascii="Times New Roman" w:eastAsia="楷体" w:hAnsi="Times New Roman" w:cs="Times New Roman"/>
          <w:b/>
          <w:sz w:val="24"/>
        </w:rPr>
        <w:t>项；全球南方安全观聚焦安全领域的自主与平等共治，但万隆会议及该安全观未涉及经济合作机制，如区域贸易或一体化组织，排除</w:t>
      </w:r>
      <w:r w:rsidRPr="002221C0">
        <w:rPr>
          <w:rFonts w:ascii="Times New Roman" w:eastAsia="楷体" w:hAnsi="Times New Roman" w:cs="Times New Roman"/>
          <w:b/>
          <w:sz w:val="24"/>
        </w:rPr>
        <w:t>B</w:t>
      </w:r>
      <w:r w:rsidRPr="002221C0">
        <w:rPr>
          <w:rFonts w:ascii="Times New Roman" w:eastAsia="楷体" w:hAnsi="Times New Roman" w:cs="Times New Roman"/>
          <w:b/>
          <w:sz w:val="24"/>
        </w:rPr>
        <w:t>项；国际旧秩序至今并未瓦解，排除</w:t>
      </w:r>
      <w:r w:rsidRPr="002221C0">
        <w:rPr>
          <w:rFonts w:ascii="Times New Roman" w:eastAsia="楷体" w:hAnsi="Times New Roman" w:cs="Times New Roman"/>
          <w:b/>
          <w:sz w:val="24"/>
        </w:rPr>
        <w:t>C</w:t>
      </w:r>
      <w:r w:rsidRPr="002221C0">
        <w:rPr>
          <w:rFonts w:ascii="Times New Roman" w:eastAsia="楷体" w:hAnsi="Times New Roman" w:cs="Times New Roman"/>
          <w:b/>
          <w:sz w:val="24"/>
        </w:rPr>
        <w:t>项；世界多极化</w:t>
      </w:r>
      <w:r w:rsidRPr="002221C0">
        <w:rPr>
          <w:rFonts w:ascii="Times New Roman" w:eastAsia="楷体" w:hAnsi="Times New Roman" w:cs="Times New Roman" w:hint="eastAsia"/>
          <w:b/>
          <w:sz w:val="24"/>
        </w:rPr>
        <w:t>格局至今尚未最终形成，谈不上巩固，排除</w:t>
      </w:r>
      <w:r w:rsidRPr="002221C0">
        <w:rPr>
          <w:rFonts w:ascii="Times New Roman" w:eastAsia="楷体" w:hAnsi="Times New Roman" w:cs="Times New Roman"/>
          <w:b/>
          <w:sz w:val="24"/>
        </w:rPr>
        <w:t>D</w:t>
      </w:r>
      <w:r w:rsidRPr="002221C0">
        <w:rPr>
          <w:rFonts w:ascii="Times New Roman" w:eastAsia="楷体" w:hAnsi="Times New Roman" w:cs="Times New Roman"/>
          <w:b/>
          <w:sz w:val="24"/>
        </w:rPr>
        <w:t>项。</w:t>
      </w:r>
      <w:r w:rsidRPr="002221C0">
        <w:rPr>
          <w:rFonts w:ascii="Times New Roman" w:eastAsia="楷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sz w:val="24"/>
        </w:rPr>
        <w:t>二、非选择题</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17</w:t>
      </w:r>
      <w:r w:rsidRPr="002221C0">
        <w:rPr>
          <w:rFonts w:ascii="Times New Roman" w:eastAsia="宋体" w:hAnsi="Times New Roman" w:cs="Times New Roman"/>
          <w:b/>
          <w:sz w:val="24"/>
        </w:rPr>
        <w:t>．阅读材料，完成下列要求。</w:t>
      </w:r>
      <w:r w:rsidRPr="002221C0">
        <w:rPr>
          <w:rFonts w:ascii="Times New Roman" w:eastAsia="宋体" w:hAnsi="Times New Roman" w:cs="Times New Roman"/>
          <w:b/>
          <w:sz w:val="24"/>
        </w:rPr>
        <w:t>(14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材料一</w:t>
      </w:r>
      <w:r w:rsidRPr="002221C0">
        <w:rPr>
          <w:rFonts w:ascii="Times New Roman" w:eastAsia="楷体" w:hAnsi="Times New Roman" w:cs="Times New Roman"/>
          <w:b/>
          <w:sz w:val="24"/>
        </w:rPr>
        <w:t xml:space="preserve">　秦汉时期，农业发展和以伐木为主的林业开发导致山林原生植被屡受损害，时人从生态和经济需要出发而制定了护林制度：秦律规定</w:t>
      </w:r>
      <w:r w:rsidRPr="002221C0">
        <w:rPr>
          <w:rFonts w:ascii="宋体" w:eastAsia="宋体" w:hAnsi="宋体" w:cs="Times New Roman"/>
          <w:b/>
          <w:sz w:val="24"/>
        </w:rPr>
        <w:t>“</w:t>
      </w:r>
      <w:r w:rsidRPr="002221C0">
        <w:rPr>
          <w:rFonts w:ascii="Times New Roman" w:eastAsia="楷体" w:hAnsi="Times New Roman" w:cs="Times New Roman"/>
          <w:b/>
          <w:sz w:val="24"/>
        </w:rPr>
        <w:t>春二月，毋敢伐材木山林</w:t>
      </w:r>
      <w:r w:rsidRPr="002221C0">
        <w:rPr>
          <w:rFonts w:ascii="宋体" w:eastAsia="宋体" w:hAnsi="宋体" w:cs="Times New Roman"/>
          <w:b/>
          <w:sz w:val="24"/>
        </w:rPr>
        <w:t>”</w:t>
      </w:r>
      <w:r w:rsidRPr="002221C0">
        <w:rPr>
          <w:rFonts w:ascii="Times New Roman" w:eastAsia="楷体" w:hAnsi="Times New Roman" w:cs="Times New Roman"/>
          <w:b/>
          <w:sz w:val="24"/>
        </w:rPr>
        <w:t>；汉代颁布保护林木的诏书，要求基层官员严格检查和上报。秦汉政府重视人工造林、育林，秦驰道两旁</w:t>
      </w:r>
      <w:r w:rsidRPr="002221C0">
        <w:rPr>
          <w:rFonts w:ascii="宋体" w:eastAsia="宋体" w:hAnsi="宋体" w:cs="Times New Roman"/>
          <w:b/>
          <w:sz w:val="24"/>
        </w:rPr>
        <w:t>“</w:t>
      </w:r>
      <w:r w:rsidRPr="002221C0">
        <w:rPr>
          <w:rFonts w:ascii="Times New Roman" w:eastAsia="楷体" w:hAnsi="Times New Roman" w:cs="Times New Roman"/>
          <w:b/>
          <w:sz w:val="24"/>
        </w:rPr>
        <w:t>三丈而树</w:t>
      </w:r>
      <w:r w:rsidRPr="002221C0">
        <w:rPr>
          <w:rFonts w:ascii="宋体" w:eastAsia="宋体" w:hAnsi="宋体" w:cs="Times New Roman"/>
          <w:b/>
          <w:sz w:val="24"/>
        </w:rPr>
        <w:t>”</w:t>
      </w:r>
      <w:r w:rsidRPr="002221C0">
        <w:rPr>
          <w:rFonts w:ascii="Times New Roman" w:eastAsia="楷体" w:hAnsi="Times New Roman" w:cs="Times New Roman"/>
          <w:b/>
          <w:sz w:val="24"/>
        </w:rPr>
        <w:t>，汉代交通要道两侧也大都植树；秦将蒙恬抗击匈奴时曾</w:t>
      </w:r>
      <w:r w:rsidRPr="002221C0">
        <w:rPr>
          <w:rFonts w:ascii="宋体" w:eastAsia="宋体" w:hAnsi="宋体" w:cs="Times New Roman"/>
          <w:b/>
          <w:sz w:val="24"/>
        </w:rPr>
        <w:t>“</w:t>
      </w:r>
      <w:r w:rsidRPr="002221C0">
        <w:rPr>
          <w:rFonts w:ascii="Times New Roman" w:eastAsia="楷体" w:hAnsi="Times New Roman" w:cs="Times New Roman"/>
          <w:b/>
          <w:sz w:val="24"/>
        </w:rPr>
        <w:t>树榆为塞</w:t>
      </w:r>
      <w:r w:rsidRPr="002221C0">
        <w:rPr>
          <w:rFonts w:ascii="宋体" w:eastAsia="宋体" w:hAnsi="宋体" w:cs="Times New Roman"/>
          <w:b/>
          <w:sz w:val="24"/>
        </w:rPr>
        <w:t>”</w:t>
      </w:r>
      <w:r w:rsidRPr="002221C0">
        <w:rPr>
          <w:rFonts w:ascii="Times New Roman" w:eastAsia="楷体" w:hAnsi="Times New Roman" w:cs="Times New Roman"/>
          <w:b/>
          <w:sz w:val="24"/>
        </w:rPr>
        <w:t>，汉武帝时对这一人工</w:t>
      </w:r>
      <w:r w:rsidRPr="002221C0">
        <w:rPr>
          <w:rFonts w:ascii="Times New Roman" w:eastAsia="楷体" w:hAnsi="Times New Roman" w:cs="Times New Roman" w:hint="eastAsia"/>
          <w:b/>
          <w:sz w:val="24"/>
        </w:rPr>
        <w:t>林带进行了延长和加宽，被学者称为</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绿色长城</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。此时经济林经营兴盛，《史记》有</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安邑千树枣，燕秦千树栗</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等记载。</w:t>
      </w:r>
    </w:p>
    <w:p w:rsidR="00CD515B" w:rsidRPr="002221C0" w:rsidRDefault="00CD515B" w:rsidP="00826B85">
      <w:pPr>
        <w:pStyle w:val="a3"/>
        <w:tabs>
          <w:tab w:val="left" w:pos="4200"/>
        </w:tabs>
        <w:snapToGrid w:val="0"/>
        <w:spacing w:line="360" w:lineRule="auto"/>
        <w:jc w:val="right"/>
        <w:rPr>
          <w:rFonts w:ascii="Times New Roman" w:eastAsia="仿宋"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摘编自王子今《秦汉时期生态环境研究》</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材料二</w:t>
      </w:r>
      <w:r w:rsidRPr="002221C0">
        <w:rPr>
          <w:rFonts w:ascii="Times New Roman" w:eastAsia="楷体" w:hAnsi="Times New Roman" w:cs="Times New Roman"/>
          <w:b/>
          <w:sz w:val="24"/>
        </w:rPr>
        <w:t xml:space="preserve">　雅典是古希腊的代表性城邦之一。其森林资源主要用于建造军用船只和商船，以及用作燃料、建筑木材、饲料等。到公元前</w:t>
      </w:r>
      <w:r w:rsidRPr="002221C0">
        <w:rPr>
          <w:rFonts w:ascii="Times New Roman" w:eastAsia="楷体" w:hAnsi="Times New Roman" w:cs="Times New Roman"/>
          <w:b/>
          <w:sz w:val="24"/>
        </w:rPr>
        <w:t>5</w:t>
      </w:r>
      <w:r w:rsidRPr="002221C0">
        <w:rPr>
          <w:rFonts w:ascii="Times New Roman" w:eastAsia="楷体" w:hAnsi="Times New Roman" w:cs="Times New Roman"/>
          <w:b/>
          <w:sz w:val="24"/>
        </w:rPr>
        <w:t>世纪中期，雅典及周边地区树木由于乱砍滥伐，加之过度放牧以及持续增长的燃料需求而严重退化，山地水土流失严重，大量淤泥沉积在沿岸地区，许多河流面临枯竭，随之而来的是农业产量的下降，</w:t>
      </w:r>
      <w:r w:rsidRPr="002221C0">
        <w:rPr>
          <w:rFonts w:ascii="Times New Roman" w:eastAsia="楷体" w:hAnsi="Times New Roman" w:cs="Times New Roman" w:hint="eastAsia"/>
          <w:b/>
          <w:sz w:val="24"/>
        </w:rPr>
        <w:t>以及森林资源的持续短缺。为了防止森林退化，柏拉图曾提过几点建议：首先，对羊群进行看管，避免破坏树木和作物；其次，禁止滥采树枝作燃料；最后，禁止放火烧山。</w:t>
      </w:r>
    </w:p>
    <w:p w:rsidR="00CD515B" w:rsidRPr="002221C0" w:rsidRDefault="00CD515B" w:rsidP="00826B85">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w:t>
      </w:r>
      <w:r w:rsidRPr="002221C0">
        <w:rPr>
          <w:rFonts w:ascii="Times New Roman" w:eastAsia="仿宋" w:hAnsi="Times New Roman" w:cs="Times New Roman"/>
          <w:b/>
          <w:sz w:val="24"/>
        </w:rPr>
        <w:t>[</w:t>
      </w:r>
      <w:r w:rsidRPr="002221C0">
        <w:rPr>
          <w:rFonts w:ascii="Times New Roman" w:eastAsia="仿宋" w:hAnsi="Times New Roman" w:cs="Times New Roman"/>
          <w:b/>
          <w:sz w:val="24"/>
        </w:rPr>
        <w:t>美</w:t>
      </w:r>
      <w:r w:rsidRPr="002221C0">
        <w:rPr>
          <w:rFonts w:ascii="Times New Roman" w:eastAsia="仿宋" w:hAnsi="Times New Roman" w:cs="Times New Roman"/>
          <w:b/>
          <w:sz w:val="24"/>
        </w:rPr>
        <w:t>]J</w:t>
      </w:r>
      <w:r w:rsidRPr="002221C0">
        <w:rPr>
          <w:rFonts w:ascii="宋体" w:eastAsia="宋体" w:hAnsi="宋体" w:cs="Times New Roman"/>
          <w:b/>
          <w:sz w:val="24"/>
        </w:rPr>
        <w:t>·</w:t>
      </w:r>
      <w:r w:rsidRPr="002221C0">
        <w:rPr>
          <w:rFonts w:ascii="Times New Roman" w:eastAsia="仿宋" w:hAnsi="Times New Roman" w:cs="Times New Roman"/>
          <w:b/>
          <w:sz w:val="24"/>
        </w:rPr>
        <w:t>唐纳德</w:t>
      </w:r>
      <w:r w:rsidRPr="002221C0">
        <w:rPr>
          <w:rFonts w:ascii="宋体" w:eastAsia="宋体" w:hAnsi="宋体" w:cs="Times New Roman"/>
          <w:b/>
          <w:sz w:val="24"/>
        </w:rPr>
        <w:t>·</w:t>
      </w:r>
      <w:r w:rsidRPr="002221C0">
        <w:rPr>
          <w:rFonts w:ascii="Times New Roman" w:eastAsia="仿宋" w:hAnsi="Times New Roman" w:cs="Times New Roman"/>
          <w:b/>
          <w:sz w:val="24"/>
        </w:rPr>
        <w:t>休斯《世界环境史》</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根据材料一，概括秦汉时期发展林业的措施。</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根据材料并结合所学知识，总结秦汉与雅典林业发展的经验。</w:t>
      </w:r>
      <w:r w:rsidRPr="002221C0">
        <w:rPr>
          <w:rFonts w:ascii="Times New Roman" w:eastAsia="宋体" w:hAnsi="Times New Roman" w:cs="Times New Roman"/>
          <w:b/>
          <w:sz w:val="24"/>
        </w:rPr>
        <w:t>(8</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问，根据材料一</w:t>
      </w:r>
      <w:r w:rsidRPr="002221C0">
        <w:rPr>
          <w:rFonts w:ascii="宋体" w:eastAsia="宋体" w:hAnsi="宋体" w:cs="Times New Roman"/>
          <w:b/>
          <w:sz w:val="24"/>
        </w:rPr>
        <w:t>“</w:t>
      </w:r>
      <w:r w:rsidRPr="002221C0">
        <w:rPr>
          <w:rFonts w:ascii="Times New Roman" w:eastAsia="楷体" w:hAnsi="Times New Roman" w:cs="Times New Roman"/>
          <w:b/>
          <w:sz w:val="24"/>
        </w:rPr>
        <w:t>秦律规定</w:t>
      </w:r>
      <w:r w:rsidRPr="002221C0">
        <w:rPr>
          <w:rFonts w:ascii="宋体" w:eastAsia="宋体" w:hAnsi="宋体" w:cs="Times New Roman"/>
          <w:b/>
          <w:sz w:val="24"/>
        </w:rPr>
        <w:t>‘</w:t>
      </w:r>
      <w:r w:rsidRPr="002221C0">
        <w:rPr>
          <w:rFonts w:ascii="Times New Roman" w:eastAsia="楷体" w:hAnsi="Times New Roman" w:cs="Times New Roman"/>
          <w:b/>
          <w:sz w:val="24"/>
        </w:rPr>
        <w:t>春二月，毋敢伐材木山林</w:t>
      </w:r>
      <w:r w:rsidRPr="002221C0">
        <w:rPr>
          <w:rFonts w:ascii="宋体" w:eastAsia="宋体" w:hAnsi="宋体" w:cs="Times New Roman"/>
          <w:b/>
          <w:sz w:val="24"/>
        </w:rPr>
        <w:t>’”“</w:t>
      </w:r>
      <w:r w:rsidRPr="002221C0">
        <w:rPr>
          <w:rFonts w:ascii="Times New Roman" w:eastAsia="楷体" w:hAnsi="Times New Roman" w:cs="Times New Roman"/>
          <w:b/>
          <w:sz w:val="24"/>
        </w:rPr>
        <w:t>汉代颁布保护林木的诏书，要求基层官员严格</w:t>
      </w:r>
      <w:r w:rsidRPr="002221C0">
        <w:rPr>
          <w:rFonts w:ascii="Times New Roman" w:eastAsia="楷体" w:hAnsi="Times New Roman" w:cs="Times New Roman" w:hint="eastAsia"/>
          <w:b/>
          <w:sz w:val="24"/>
        </w:rPr>
        <w:t>检查和上报</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可得制定护林相关制度法律；根据材料一</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秦汉政府重视人工造林、育林，秦驰道两旁</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三丈而树</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，汉代交通要道两侧也大都植树</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秦将蒙恬抗击匈奴时曾</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树榆为塞</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，汉武帝时对这一人工林带进行了延长和加宽</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可得重视人工造林、植树；根据材料一</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此时经济林经营兴盛，《史记》有</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安邑千树枣，燕秦千树栗</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等记载</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可得种植和经营经济林。第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问，根据材料一</w:t>
      </w:r>
      <w:r w:rsidRPr="002221C0">
        <w:rPr>
          <w:rFonts w:ascii="宋体" w:eastAsia="宋体" w:hAnsi="宋体" w:cs="Times New Roman"/>
          <w:b/>
          <w:sz w:val="24"/>
        </w:rPr>
        <w:t>“</w:t>
      </w:r>
      <w:r w:rsidRPr="002221C0">
        <w:rPr>
          <w:rFonts w:ascii="Times New Roman" w:eastAsia="楷体" w:hAnsi="Times New Roman" w:cs="Times New Roman"/>
          <w:b/>
          <w:sz w:val="24"/>
        </w:rPr>
        <w:t>农业发展和以伐木为主的林业开发导致山林原生植被屡受损害，时人从生态和经济需要出发而制定了护林制度</w:t>
      </w:r>
      <w:r w:rsidRPr="002221C0">
        <w:rPr>
          <w:rFonts w:ascii="宋体" w:eastAsia="宋体" w:hAnsi="宋体" w:cs="Times New Roman"/>
          <w:b/>
          <w:sz w:val="24"/>
        </w:rPr>
        <w:t>”</w:t>
      </w:r>
      <w:r w:rsidRPr="002221C0">
        <w:rPr>
          <w:rFonts w:ascii="Times New Roman" w:eastAsia="楷体" w:hAnsi="Times New Roman" w:cs="Times New Roman"/>
          <w:b/>
          <w:sz w:val="24"/>
        </w:rPr>
        <w:t>和材料二</w:t>
      </w:r>
      <w:r w:rsidRPr="002221C0">
        <w:rPr>
          <w:rFonts w:ascii="宋体" w:eastAsia="宋体" w:hAnsi="宋体" w:cs="Times New Roman"/>
          <w:b/>
          <w:sz w:val="24"/>
        </w:rPr>
        <w:t>“</w:t>
      </w:r>
      <w:r w:rsidRPr="002221C0">
        <w:rPr>
          <w:rFonts w:ascii="Times New Roman" w:eastAsia="楷体" w:hAnsi="Times New Roman" w:cs="Times New Roman"/>
          <w:b/>
          <w:sz w:val="24"/>
        </w:rPr>
        <w:t>雅典及周边地区树木由于乱砍滥伐</w:t>
      </w:r>
      <w:r w:rsidRPr="002221C0">
        <w:rPr>
          <w:rFonts w:ascii="宋体" w:eastAsia="宋体" w:hAnsi="宋体" w:cs="Times New Roman"/>
          <w:b/>
          <w:sz w:val="24"/>
        </w:rPr>
        <w:t>……</w:t>
      </w:r>
      <w:r w:rsidRPr="002221C0">
        <w:rPr>
          <w:rFonts w:ascii="Times New Roman" w:eastAsia="楷体" w:hAnsi="Times New Roman" w:cs="Times New Roman"/>
          <w:b/>
          <w:sz w:val="24"/>
        </w:rPr>
        <w:t>山地水土流失严重</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为了防止森林退化，柏拉图曾提过几点建议</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可得重视生态保护和可持续发展；根据材料一</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秦律规定</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春二月，毋敢伐材木山林</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；汉代颁布保护林木的诏书</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和材料二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柏拉图曾提过几点建议：</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禁止滥采树枝作燃料；最后，禁止放火烧山</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可得重视生态法律法规；根据材料一</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秦驰道两旁</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三丈而树</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蒙恬抗击匈奴时曾</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树榆为塞</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安邑千树枣，燕秦千树栗</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和材料二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其森林资源主要用于建造军用船只和商船，以及用作燃料、建筑木材、饲料等</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可得生态保护与民生保障、国家建设与经济发展相结合；根据材料二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对羊群进行看管，避免破坏树木和作物</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并结合所学知识可得重视发挥民众的参与作用。</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措施：制定护林相关制度法律；重视人工造林、植树；种植和经营经济林。</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经验：重视生态保护和可持续发展；重视生态法律法规；生态保护与民生保障、国家建设与经济发展相结合；重视发挥民众的参与作用。</w:t>
      </w:r>
      <w:r w:rsidRPr="002221C0">
        <w:rPr>
          <w:rFonts w:ascii="Times New Roman" w:eastAsia="宋体" w:hAnsi="Times New Roman" w:cs="Times New Roman"/>
          <w:b/>
          <w:sz w:val="24"/>
        </w:rPr>
        <w:t>(8</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18</w:t>
      </w:r>
      <w:r w:rsidRPr="002221C0">
        <w:rPr>
          <w:rFonts w:ascii="Times New Roman" w:eastAsia="宋体" w:hAnsi="Times New Roman" w:cs="Times New Roman"/>
          <w:b/>
          <w:sz w:val="24"/>
        </w:rPr>
        <w:t>．阅读材料，完成下列要求。</w:t>
      </w:r>
      <w:r w:rsidRPr="002221C0">
        <w:rPr>
          <w:rFonts w:ascii="Times New Roman" w:eastAsia="宋体" w:hAnsi="Times New Roman" w:cs="Times New Roman"/>
          <w:b/>
          <w:sz w:val="24"/>
        </w:rPr>
        <w:t>(14</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材料一</w:t>
      </w:r>
      <w:r w:rsidRPr="002221C0">
        <w:rPr>
          <w:rFonts w:ascii="Times New Roman" w:eastAsia="楷体" w:hAnsi="Times New Roman" w:cs="Times New Roman"/>
          <w:b/>
          <w:sz w:val="24"/>
        </w:rPr>
        <w:t xml:space="preserve">　七七事变前，中国除东北地区外交通基础十分薄弱。全国抗战爆发后，国民政府西迁重庆，采取多种措施推动西南地区交通运输业的</w:t>
      </w:r>
      <w:r w:rsidRPr="002221C0">
        <w:rPr>
          <w:rFonts w:ascii="Times New Roman" w:eastAsia="楷体" w:hAnsi="Times New Roman" w:cs="Times New Roman" w:hint="eastAsia"/>
          <w:b/>
          <w:sz w:val="24"/>
        </w:rPr>
        <w:t>发展。公路方面，各族群众、爱国华侨齐心协力，打通滇缅公路全线，修通中印公路，改善西南国际交通。同时，通过改善旧路和修筑新路，形成以贵阳、重庆为中心的西南公路网，并与西北公路连接起来。铁路方面，赶筑滇缅、川滇铁路。水运方面，扩展和开辟长江、嘉陵江等航线，实现水陆联运。空运方面，开辟莫斯科至重庆、重庆至香港、昆明至河内、昆明至仰光及驼峰航线等。</w:t>
      </w:r>
    </w:p>
    <w:p w:rsidR="00CD515B" w:rsidRPr="002221C0" w:rsidRDefault="00CD515B" w:rsidP="00826B85">
      <w:pPr>
        <w:pStyle w:val="a3"/>
        <w:tabs>
          <w:tab w:val="left" w:pos="4200"/>
        </w:tabs>
        <w:snapToGrid w:val="0"/>
        <w:spacing w:line="360" w:lineRule="auto"/>
        <w:jc w:val="right"/>
        <w:rPr>
          <w:rFonts w:ascii="Times New Roman" w:eastAsia="仿宋"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摘编自章开沅、朱英主编《中国近现代史》等</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材料二</w:t>
      </w:r>
      <w:r w:rsidRPr="002221C0">
        <w:rPr>
          <w:rFonts w:ascii="Times New Roman" w:eastAsia="楷体" w:hAnsi="Times New Roman" w:cs="Times New Roman"/>
          <w:b/>
          <w:sz w:val="24"/>
        </w:rPr>
        <w:t xml:space="preserve">　在抗战大后方的新疆地区，各族儿女的抗战热</w:t>
      </w:r>
      <w:r w:rsidRPr="002221C0">
        <w:rPr>
          <w:rFonts w:ascii="Times New Roman" w:eastAsia="楷体" w:hAnsi="Times New Roman" w:cs="Times New Roman" w:hint="eastAsia"/>
          <w:b/>
          <w:sz w:val="24"/>
        </w:rPr>
        <w:t>情不断高涨。在八路军驻新疆办事处推动下，抗战文化宣传和</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一县一机</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等抗日募捐活动此起彼伏，中苏国际公路交通线和航空线、中印驿运线开通。新疆各族同胞捐献的</w:t>
      </w:r>
      <w:r w:rsidRPr="002221C0">
        <w:rPr>
          <w:rFonts w:ascii="Times New Roman" w:eastAsia="楷体" w:hAnsi="Times New Roman" w:cs="Times New Roman"/>
          <w:b/>
          <w:sz w:val="24"/>
        </w:rPr>
        <w:t>10</w:t>
      </w:r>
      <w:r w:rsidRPr="002221C0">
        <w:rPr>
          <w:rFonts w:ascii="Times New Roman" w:eastAsia="楷体" w:hAnsi="Times New Roman" w:cs="Times New Roman"/>
          <w:b/>
          <w:sz w:val="24"/>
        </w:rPr>
        <w:t>架</w:t>
      </w:r>
      <w:r w:rsidRPr="002221C0">
        <w:rPr>
          <w:rFonts w:ascii="宋体" w:eastAsia="宋体" w:hAnsi="宋体" w:cs="Times New Roman"/>
          <w:b/>
          <w:sz w:val="24"/>
        </w:rPr>
        <w:t>“</w:t>
      </w:r>
      <w:r w:rsidRPr="002221C0">
        <w:rPr>
          <w:rFonts w:ascii="Times New Roman" w:eastAsia="楷体" w:hAnsi="Times New Roman" w:cs="Times New Roman"/>
          <w:b/>
          <w:sz w:val="24"/>
        </w:rPr>
        <w:t>新疆号</w:t>
      </w:r>
      <w:r w:rsidRPr="002221C0">
        <w:rPr>
          <w:rFonts w:ascii="宋体" w:eastAsia="宋体" w:hAnsi="宋体" w:cs="Times New Roman"/>
          <w:b/>
          <w:sz w:val="24"/>
        </w:rPr>
        <w:t>”</w:t>
      </w:r>
      <w:r w:rsidRPr="002221C0">
        <w:rPr>
          <w:rFonts w:ascii="Times New Roman" w:eastAsia="楷体" w:hAnsi="Times New Roman" w:cs="Times New Roman"/>
          <w:b/>
          <w:sz w:val="24"/>
        </w:rPr>
        <w:t>战斗机参加武汉保卫战，至</w:t>
      </w:r>
      <w:r w:rsidRPr="002221C0">
        <w:rPr>
          <w:rFonts w:ascii="Times New Roman" w:eastAsia="楷体" w:hAnsi="Times New Roman" w:cs="Times New Roman"/>
          <w:b/>
          <w:sz w:val="24"/>
        </w:rPr>
        <w:t>1944</w:t>
      </w:r>
      <w:r w:rsidRPr="002221C0">
        <w:rPr>
          <w:rFonts w:ascii="Times New Roman" w:eastAsia="楷体" w:hAnsi="Times New Roman" w:cs="Times New Roman"/>
          <w:b/>
          <w:sz w:val="24"/>
        </w:rPr>
        <w:t>年</w:t>
      </w:r>
      <w:r w:rsidRPr="002221C0">
        <w:rPr>
          <w:rFonts w:ascii="Times New Roman" w:eastAsia="楷体" w:hAnsi="Times New Roman" w:cs="Times New Roman"/>
          <w:b/>
          <w:sz w:val="24"/>
        </w:rPr>
        <w:t>8</w:t>
      </w:r>
      <w:r w:rsidRPr="002221C0">
        <w:rPr>
          <w:rFonts w:ascii="Times New Roman" w:eastAsia="楷体" w:hAnsi="Times New Roman" w:cs="Times New Roman"/>
          <w:b/>
          <w:sz w:val="24"/>
        </w:rPr>
        <w:t>月，共捐献飞机</w:t>
      </w:r>
      <w:r w:rsidRPr="002221C0">
        <w:rPr>
          <w:rFonts w:ascii="Times New Roman" w:eastAsia="楷体" w:hAnsi="Times New Roman" w:cs="Times New Roman"/>
          <w:b/>
          <w:sz w:val="24"/>
        </w:rPr>
        <w:t>154</w:t>
      </w:r>
      <w:r w:rsidRPr="002221C0">
        <w:rPr>
          <w:rFonts w:ascii="Times New Roman" w:eastAsia="楷体" w:hAnsi="Times New Roman" w:cs="Times New Roman"/>
          <w:b/>
          <w:sz w:val="24"/>
        </w:rPr>
        <w:t>架。此外，新疆各族人民还架桥修路，运输盟国援华物资，并以大量的农、牧、矿产品换回抗战急需的武器、弹药和军需品。</w:t>
      </w:r>
    </w:p>
    <w:p w:rsidR="00CD515B" w:rsidRPr="002221C0" w:rsidRDefault="00CD515B" w:rsidP="00826B85">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摘编自本书编写组《中华民族共同体概论》</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根据材料一，概括全国抗战时期西南交通运输业发展的特点。</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根据材料并</w:t>
      </w:r>
      <w:r w:rsidRPr="002221C0">
        <w:rPr>
          <w:rFonts w:ascii="Times New Roman" w:eastAsia="宋体" w:hAnsi="Times New Roman" w:cs="Times New Roman" w:hint="eastAsia"/>
          <w:b/>
          <w:sz w:val="24"/>
        </w:rPr>
        <w:t>结合所学知识，简析全国抗战时期大后方交通建设的意义。</w:t>
      </w:r>
      <w:r w:rsidRPr="002221C0">
        <w:rPr>
          <w:rFonts w:ascii="Times New Roman" w:eastAsia="宋体" w:hAnsi="Times New Roman" w:cs="Times New Roman"/>
          <w:b/>
          <w:sz w:val="24"/>
        </w:rPr>
        <w:t>(8</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第</w:t>
      </w:r>
      <w:r w:rsidRPr="002221C0">
        <w:rPr>
          <w:rFonts w:ascii="Times New Roman" w:eastAsia="楷体" w:hAnsi="Times New Roman" w:cs="Times New Roman"/>
          <w:b/>
          <w:sz w:val="24"/>
        </w:rPr>
        <w:t>(1)</w:t>
      </w:r>
      <w:r w:rsidRPr="002221C0">
        <w:rPr>
          <w:rFonts w:ascii="Times New Roman" w:eastAsia="楷体" w:hAnsi="Times New Roman" w:cs="Times New Roman"/>
          <w:b/>
          <w:sz w:val="24"/>
        </w:rPr>
        <w:t>问，根据材料一</w:t>
      </w:r>
      <w:r w:rsidRPr="002221C0">
        <w:rPr>
          <w:rFonts w:ascii="宋体" w:eastAsia="宋体" w:hAnsi="宋体" w:cs="Times New Roman"/>
          <w:b/>
          <w:sz w:val="24"/>
        </w:rPr>
        <w:t>“</w:t>
      </w:r>
      <w:r w:rsidRPr="002221C0">
        <w:rPr>
          <w:rFonts w:ascii="Times New Roman" w:eastAsia="楷体" w:hAnsi="Times New Roman" w:cs="Times New Roman"/>
          <w:b/>
          <w:sz w:val="24"/>
        </w:rPr>
        <w:t>国民政府西迁重庆，采取多种措施推动西南地区交通运输业的发展</w:t>
      </w:r>
      <w:r w:rsidRPr="002221C0">
        <w:rPr>
          <w:rFonts w:ascii="宋体" w:eastAsia="宋体" w:hAnsi="宋体" w:cs="Times New Roman"/>
          <w:b/>
          <w:sz w:val="24"/>
        </w:rPr>
        <w:t>”“</w:t>
      </w:r>
      <w:r w:rsidRPr="002221C0">
        <w:rPr>
          <w:rFonts w:ascii="Times New Roman" w:eastAsia="楷体" w:hAnsi="Times New Roman" w:cs="Times New Roman"/>
          <w:b/>
          <w:sz w:val="24"/>
        </w:rPr>
        <w:t>各族群众、爱国华侨齐心协力，打通滇缅公路全线</w:t>
      </w:r>
      <w:r w:rsidRPr="002221C0">
        <w:rPr>
          <w:rFonts w:ascii="宋体" w:eastAsia="宋体" w:hAnsi="宋体" w:cs="Times New Roman"/>
          <w:b/>
          <w:sz w:val="24"/>
        </w:rPr>
        <w:t>”</w:t>
      </w:r>
      <w:r w:rsidRPr="002221C0">
        <w:rPr>
          <w:rFonts w:ascii="Times New Roman" w:eastAsia="楷体" w:hAnsi="Times New Roman" w:cs="Times New Roman"/>
          <w:b/>
          <w:sz w:val="24"/>
        </w:rPr>
        <w:t>可得政府主导，多方参与；根据材料一</w:t>
      </w:r>
      <w:r w:rsidRPr="002221C0">
        <w:rPr>
          <w:rFonts w:ascii="宋体" w:eastAsia="宋体" w:hAnsi="宋体" w:cs="Times New Roman"/>
          <w:b/>
          <w:sz w:val="24"/>
        </w:rPr>
        <w:t>“</w:t>
      </w:r>
      <w:r w:rsidRPr="002221C0">
        <w:rPr>
          <w:rFonts w:ascii="Times New Roman" w:eastAsia="楷体" w:hAnsi="Times New Roman" w:cs="Times New Roman"/>
          <w:b/>
          <w:sz w:val="24"/>
        </w:rPr>
        <w:t>公路方面</w:t>
      </w:r>
      <w:r w:rsidRPr="002221C0">
        <w:rPr>
          <w:rFonts w:ascii="宋体" w:eastAsia="宋体" w:hAnsi="宋体" w:cs="Times New Roman"/>
          <w:b/>
          <w:sz w:val="24"/>
        </w:rPr>
        <w:t>……</w:t>
      </w:r>
      <w:r w:rsidRPr="002221C0">
        <w:rPr>
          <w:rFonts w:ascii="Times New Roman" w:eastAsia="楷体" w:hAnsi="Times New Roman" w:cs="Times New Roman"/>
          <w:b/>
          <w:sz w:val="24"/>
        </w:rPr>
        <w:t>形成以贵阳、重庆为中心的西南公路网，并与西北公路连接起来</w:t>
      </w:r>
      <w:r w:rsidRPr="002221C0">
        <w:rPr>
          <w:rFonts w:ascii="宋体" w:eastAsia="宋体" w:hAnsi="宋体" w:cs="Times New Roman"/>
          <w:b/>
          <w:sz w:val="24"/>
        </w:rPr>
        <w:t>”“</w:t>
      </w:r>
      <w:r w:rsidRPr="002221C0">
        <w:rPr>
          <w:rFonts w:ascii="Times New Roman" w:eastAsia="楷体" w:hAnsi="Times New Roman" w:cs="Times New Roman"/>
          <w:b/>
          <w:sz w:val="24"/>
        </w:rPr>
        <w:t>铁路方面，赶筑滇缅、川滇铁路</w:t>
      </w:r>
      <w:r w:rsidRPr="002221C0">
        <w:rPr>
          <w:rFonts w:ascii="宋体" w:eastAsia="宋体" w:hAnsi="宋体" w:cs="Times New Roman"/>
          <w:b/>
          <w:sz w:val="24"/>
        </w:rPr>
        <w:t>”“</w:t>
      </w:r>
      <w:r w:rsidRPr="002221C0">
        <w:rPr>
          <w:rFonts w:ascii="Times New Roman" w:eastAsia="楷体" w:hAnsi="Times New Roman" w:cs="Times New Roman"/>
          <w:b/>
          <w:sz w:val="24"/>
        </w:rPr>
        <w:t>水运方面，扩展和开辟长江、嘉陵江等航线</w:t>
      </w:r>
      <w:r w:rsidRPr="002221C0">
        <w:rPr>
          <w:rFonts w:ascii="宋体" w:eastAsia="宋体" w:hAnsi="宋体" w:cs="Times New Roman"/>
          <w:b/>
          <w:sz w:val="24"/>
        </w:rPr>
        <w:t>”“</w:t>
      </w:r>
      <w:r w:rsidRPr="002221C0">
        <w:rPr>
          <w:rFonts w:ascii="Times New Roman" w:eastAsia="楷体" w:hAnsi="Times New Roman" w:cs="Times New Roman"/>
          <w:b/>
          <w:sz w:val="24"/>
        </w:rPr>
        <w:t>空运方面，开辟</w:t>
      </w:r>
      <w:r w:rsidRPr="002221C0">
        <w:rPr>
          <w:rFonts w:ascii="宋体" w:eastAsia="宋体" w:hAnsi="宋体" w:cs="Times New Roman"/>
          <w:b/>
          <w:sz w:val="24"/>
        </w:rPr>
        <w:t>……</w:t>
      </w:r>
      <w:r w:rsidRPr="002221C0">
        <w:rPr>
          <w:rFonts w:ascii="Times New Roman" w:eastAsia="楷体" w:hAnsi="Times New Roman" w:cs="Times New Roman"/>
          <w:b/>
          <w:sz w:val="24"/>
        </w:rPr>
        <w:t>驼峰航线等</w:t>
      </w:r>
      <w:r w:rsidRPr="002221C0">
        <w:rPr>
          <w:rFonts w:ascii="宋体" w:eastAsia="宋体" w:hAnsi="宋体" w:cs="Times New Roman"/>
          <w:b/>
          <w:sz w:val="24"/>
        </w:rPr>
        <w:t>”</w:t>
      </w:r>
      <w:r w:rsidRPr="002221C0">
        <w:rPr>
          <w:rFonts w:ascii="Times New Roman" w:eastAsia="楷体" w:hAnsi="Times New Roman" w:cs="Times New Roman"/>
          <w:b/>
          <w:sz w:val="24"/>
        </w:rPr>
        <w:t>可得海陆空联运；多个运输中心；根据材料一</w:t>
      </w:r>
      <w:r w:rsidRPr="002221C0">
        <w:rPr>
          <w:rFonts w:ascii="宋体" w:eastAsia="宋体" w:hAnsi="宋体" w:cs="Times New Roman"/>
          <w:b/>
          <w:sz w:val="24"/>
        </w:rPr>
        <w:t>“</w:t>
      </w:r>
      <w:r w:rsidRPr="002221C0">
        <w:rPr>
          <w:rFonts w:ascii="Times New Roman" w:eastAsia="楷体" w:hAnsi="Times New Roman" w:cs="Times New Roman"/>
          <w:b/>
          <w:sz w:val="24"/>
        </w:rPr>
        <w:t>打通滇缅公路全线</w:t>
      </w:r>
      <w:r w:rsidRPr="002221C0">
        <w:rPr>
          <w:rFonts w:ascii="Times New Roman" w:eastAsia="楷体" w:hAnsi="Times New Roman" w:cs="Times New Roman" w:hint="eastAsia"/>
          <w:b/>
          <w:sz w:val="24"/>
        </w:rPr>
        <w:t>，修通中印公路，改善西南国际交通</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并结合所学知识可知，交通建设重点服务于国际援华通道的打通，以保障抗战物资运输；根据材料一</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改善旧路和修筑新路</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可得破旧与创新。第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问，根据材料一</w:t>
      </w:r>
      <w:r w:rsidRPr="002221C0">
        <w:rPr>
          <w:rFonts w:ascii="宋体" w:eastAsia="宋体" w:hAnsi="宋体" w:cs="Times New Roman"/>
          <w:b/>
          <w:sz w:val="24"/>
        </w:rPr>
        <w:t>“</w:t>
      </w:r>
      <w:r w:rsidRPr="002221C0">
        <w:rPr>
          <w:rFonts w:ascii="Times New Roman" w:eastAsia="楷体" w:hAnsi="Times New Roman" w:cs="Times New Roman"/>
          <w:b/>
          <w:sz w:val="24"/>
        </w:rPr>
        <w:t>修通中印公路，改善西南国际交通</w:t>
      </w:r>
      <w:r w:rsidRPr="002221C0">
        <w:rPr>
          <w:rFonts w:ascii="宋体" w:eastAsia="宋体" w:hAnsi="宋体" w:cs="Times New Roman"/>
          <w:b/>
          <w:sz w:val="24"/>
        </w:rPr>
        <w:t>”</w:t>
      </w:r>
      <w:r w:rsidRPr="002221C0">
        <w:rPr>
          <w:rFonts w:ascii="Times New Roman" w:eastAsia="楷体" w:hAnsi="Times New Roman" w:cs="Times New Roman"/>
          <w:b/>
          <w:sz w:val="24"/>
        </w:rPr>
        <w:t>和材料二</w:t>
      </w:r>
      <w:r w:rsidRPr="002221C0">
        <w:rPr>
          <w:rFonts w:ascii="宋体" w:eastAsia="宋体" w:hAnsi="宋体" w:cs="Times New Roman"/>
          <w:b/>
          <w:sz w:val="24"/>
        </w:rPr>
        <w:t>“</w:t>
      </w:r>
      <w:r w:rsidRPr="002221C0">
        <w:rPr>
          <w:rFonts w:ascii="Times New Roman" w:eastAsia="楷体" w:hAnsi="Times New Roman" w:cs="Times New Roman"/>
          <w:b/>
          <w:sz w:val="24"/>
        </w:rPr>
        <w:t>新疆各族人民</w:t>
      </w:r>
      <w:r w:rsidRPr="002221C0">
        <w:rPr>
          <w:rFonts w:ascii="宋体" w:eastAsia="宋体" w:hAnsi="宋体" w:cs="Times New Roman"/>
          <w:b/>
          <w:sz w:val="24"/>
        </w:rPr>
        <w:t>……</w:t>
      </w:r>
      <w:r w:rsidRPr="002221C0">
        <w:rPr>
          <w:rFonts w:ascii="Times New Roman" w:eastAsia="楷体" w:hAnsi="Times New Roman" w:cs="Times New Roman"/>
          <w:b/>
          <w:sz w:val="24"/>
        </w:rPr>
        <w:t>运输盟国援华物资，并以大量的农、牧、矿产品换回抗战急需的武器、弹药</w:t>
      </w:r>
      <w:r w:rsidRPr="002221C0">
        <w:rPr>
          <w:rFonts w:ascii="宋体" w:eastAsia="宋体" w:hAnsi="宋体" w:cs="Times New Roman"/>
          <w:b/>
          <w:sz w:val="24"/>
        </w:rPr>
        <w:t>”</w:t>
      </w:r>
      <w:r w:rsidRPr="002221C0">
        <w:rPr>
          <w:rFonts w:ascii="Times New Roman" w:eastAsia="楷体" w:hAnsi="Times New Roman" w:cs="Times New Roman"/>
          <w:b/>
          <w:sz w:val="24"/>
        </w:rPr>
        <w:t>可得为抗战提供物质基础，便于国际援助；根据材料一</w:t>
      </w:r>
      <w:r w:rsidRPr="002221C0">
        <w:rPr>
          <w:rFonts w:ascii="宋体" w:eastAsia="宋体" w:hAnsi="宋体" w:cs="Times New Roman"/>
          <w:b/>
          <w:sz w:val="24"/>
        </w:rPr>
        <w:t>“</w:t>
      </w:r>
      <w:r w:rsidRPr="002221C0">
        <w:rPr>
          <w:rFonts w:ascii="Times New Roman" w:eastAsia="楷体" w:hAnsi="Times New Roman" w:cs="Times New Roman"/>
          <w:b/>
          <w:sz w:val="24"/>
        </w:rPr>
        <w:t>各族群众、爱国华侨齐心协力，打通滇缅公路全线</w:t>
      </w:r>
      <w:r w:rsidRPr="002221C0">
        <w:rPr>
          <w:rFonts w:ascii="宋体" w:eastAsia="宋体" w:hAnsi="宋体" w:cs="Times New Roman"/>
          <w:b/>
          <w:sz w:val="24"/>
        </w:rPr>
        <w:t>”</w:t>
      </w:r>
      <w:r w:rsidRPr="002221C0">
        <w:rPr>
          <w:rFonts w:ascii="Times New Roman" w:eastAsia="楷体" w:hAnsi="Times New Roman" w:cs="Times New Roman"/>
          <w:b/>
          <w:sz w:val="24"/>
        </w:rPr>
        <w:t>和材料二</w:t>
      </w:r>
      <w:r w:rsidRPr="002221C0">
        <w:rPr>
          <w:rFonts w:ascii="宋体" w:eastAsia="宋体" w:hAnsi="宋体" w:cs="Times New Roman"/>
          <w:b/>
          <w:sz w:val="24"/>
        </w:rPr>
        <w:t>“</w:t>
      </w:r>
      <w:r w:rsidRPr="002221C0">
        <w:rPr>
          <w:rFonts w:ascii="Times New Roman" w:eastAsia="楷体" w:hAnsi="Times New Roman" w:cs="Times New Roman"/>
          <w:b/>
          <w:sz w:val="24"/>
        </w:rPr>
        <w:t>新疆地区，各族儿女的抗战热情不断高涨</w:t>
      </w:r>
      <w:r w:rsidRPr="002221C0">
        <w:rPr>
          <w:rFonts w:ascii="宋体" w:eastAsia="宋体" w:hAnsi="宋体" w:cs="Times New Roman"/>
          <w:b/>
          <w:sz w:val="24"/>
        </w:rPr>
        <w:t>……</w:t>
      </w:r>
      <w:r w:rsidRPr="002221C0">
        <w:rPr>
          <w:rFonts w:ascii="Times New Roman" w:eastAsia="楷体" w:hAnsi="Times New Roman" w:cs="Times New Roman"/>
          <w:b/>
          <w:sz w:val="24"/>
        </w:rPr>
        <w:t>捐献的</w:t>
      </w:r>
      <w:r w:rsidRPr="002221C0">
        <w:rPr>
          <w:rFonts w:ascii="Times New Roman" w:eastAsia="楷体" w:hAnsi="Times New Roman" w:cs="Times New Roman"/>
          <w:b/>
          <w:sz w:val="24"/>
        </w:rPr>
        <w:t>10</w:t>
      </w:r>
      <w:r w:rsidRPr="002221C0">
        <w:rPr>
          <w:rFonts w:ascii="Times New Roman" w:eastAsia="楷体" w:hAnsi="Times New Roman" w:cs="Times New Roman"/>
          <w:b/>
          <w:sz w:val="24"/>
        </w:rPr>
        <w:t>架</w:t>
      </w:r>
      <w:r w:rsidRPr="002221C0">
        <w:rPr>
          <w:rFonts w:ascii="宋体" w:eastAsia="宋体" w:hAnsi="宋体" w:cs="Times New Roman"/>
          <w:b/>
          <w:sz w:val="24"/>
        </w:rPr>
        <w:t>‘</w:t>
      </w:r>
      <w:r w:rsidRPr="002221C0">
        <w:rPr>
          <w:rFonts w:ascii="Times New Roman" w:eastAsia="楷体" w:hAnsi="Times New Roman" w:cs="Times New Roman"/>
          <w:b/>
          <w:sz w:val="24"/>
        </w:rPr>
        <w:t>新疆号</w:t>
      </w:r>
      <w:r w:rsidRPr="002221C0">
        <w:rPr>
          <w:rFonts w:ascii="宋体" w:eastAsia="宋体" w:hAnsi="宋体" w:cs="Times New Roman"/>
          <w:b/>
          <w:sz w:val="24"/>
        </w:rPr>
        <w:t>’</w:t>
      </w:r>
      <w:r w:rsidRPr="002221C0">
        <w:rPr>
          <w:rFonts w:ascii="Times New Roman" w:eastAsia="楷体" w:hAnsi="Times New Roman" w:cs="Times New Roman"/>
          <w:b/>
          <w:sz w:val="24"/>
        </w:rPr>
        <w:t>战斗机参加武汉保卫战</w:t>
      </w:r>
      <w:r w:rsidRPr="002221C0">
        <w:rPr>
          <w:rFonts w:ascii="宋体" w:eastAsia="宋体" w:hAnsi="宋体" w:cs="Times New Roman"/>
          <w:b/>
          <w:sz w:val="24"/>
        </w:rPr>
        <w:t>”</w:t>
      </w:r>
      <w:r w:rsidRPr="002221C0">
        <w:rPr>
          <w:rFonts w:ascii="Times New Roman" w:eastAsia="楷体" w:hAnsi="Times New Roman" w:cs="Times New Roman"/>
          <w:b/>
          <w:sz w:val="24"/>
        </w:rPr>
        <w:t>可得巩固抗</w:t>
      </w:r>
      <w:r w:rsidRPr="002221C0">
        <w:rPr>
          <w:rFonts w:ascii="Times New Roman" w:eastAsia="楷体" w:hAnsi="Times New Roman" w:cs="Times New Roman" w:hint="eastAsia"/>
          <w:b/>
          <w:sz w:val="24"/>
        </w:rPr>
        <w:t>日民族统一战线；增强民族凝聚力和抗日热情；根据材料一</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形成以贵阳、重庆为中心的西南公路网</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扩展和开辟长江、嘉陵江等航线</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可得改善了大后方交通落后局面，为西南地区经济发展奠定了基础。</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特点：政府主导，多方参与；海陆空联运；多个运输中心；运送抗战物资；破旧与创新。</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分，任答三点即可</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意义：为抗战提供物质基础，便于国际援助；巩固抗日民族统一战线；增强民族凝聚力和抗日热情；改善大后方交通落后局面，为西南地区经济发展奠定了基础。</w:t>
      </w:r>
      <w:r w:rsidRPr="002221C0">
        <w:rPr>
          <w:rFonts w:ascii="Times New Roman" w:eastAsia="宋体" w:hAnsi="Times New Roman" w:cs="Times New Roman"/>
          <w:b/>
          <w:sz w:val="24"/>
        </w:rPr>
        <w:t>(8</w:t>
      </w:r>
      <w:r w:rsidRPr="002221C0">
        <w:rPr>
          <w:rFonts w:ascii="Times New Roman" w:eastAsia="宋体" w:hAnsi="Times New Roman" w:cs="Times New Roman"/>
          <w:b/>
          <w:sz w:val="24"/>
        </w:rPr>
        <w:t>分，任答四点即可</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19</w:t>
      </w:r>
      <w:r w:rsidRPr="002221C0">
        <w:rPr>
          <w:rFonts w:ascii="Times New Roman" w:eastAsia="宋体" w:hAnsi="Times New Roman" w:cs="Times New Roman"/>
          <w:b/>
          <w:sz w:val="24"/>
        </w:rPr>
        <w:t>．阅读</w:t>
      </w:r>
      <w:r w:rsidRPr="002221C0">
        <w:rPr>
          <w:rFonts w:ascii="Times New Roman" w:eastAsia="宋体" w:hAnsi="Times New Roman" w:cs="Times New Roman" w:hint="eastAsia"/>
          <w:b/>
          <w:sz w:val="24"/>
        </w:rPr>
        <w:t>材料，完成下列要求。</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w:t>
      </w:r>
      <w:r w:rsidRPr="002221C0">
        <w:rPr>
          <w:rFonts w:ascii="Times New Roman" w:eastAsia="楷体" w:hAnsi="Times New Roman" w:cs="Times New Roman"/>
          <w:b/>
          <w:sz w:val="24"/>
        </w:rPr>
        <w:t xml:space="preserve">　工业革命后，越来越多的机器取代了双手，蒸汽机取代了人力、畜力、风力和水力，火车和汽船取代了马车、牛车和帆船。第二次工业革命中电力和内燃机得到广泛运用，新兴产业部门兴起，不仅在体力上解放了人类，</w:t>
      </w:r>
      <w:r w:rsidRPr="002221C0">
        <w:rPr>
          <w:rFonts w:ascii="宋体" w:eastAsia="宋体" w:hAnsi="宋体" w:cs="Times New Roman"/>
          <w:b/>
          <w:sz w:val="24"/>
        </w:rPr>
        <w:t>“</w:t>
      </w:r>
      <w:r w:rsidRPr="002221C0">
        <w:rPr>
          <w:rFonts w:ascii="Times New Roman" w:eastAsia="楷体" w:hAnsi="Times New Roman" w:cs="Times New Roman"/>
          <w:b/>
          <w:sz w:val="24"/>
        </w:rPr>
        <w:t>解放</w:t>
      </w:r>
      <w:r w:rsidRPr="002221C0">
        <w:rPr>
          <w:rFonts w:ascii="宋体" w:eastAsia="宋体" w:hAnsi="宋体" w:cs="Times New Roman"/>
          <w:b/>
          <w:sz w:val="24"/>
        </w:rPr>
        <w:t>”</w:t>
      </w:r>
      <w:r w:rsidRPr="002221C0">
        <w:rPr>
          <w:rFonts w:ascii="Times New Roman" w:eastAsia="楷体" w:hAnsi="Times New Roman" w:cs="Times New Roman"/>
          <w:b/>
          <w:sz w:val="24"/>
        </w:rPr>
        <w:t>还延伸到人类的脑力。</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世纪上半期，在物理学革命的带动下，新科技革命的发展加速运行、不断上升，但这并不意味着人的劳动被否定，相反，人的创新性、应变性和智慧性等特征使其在智能工厂中的作用愈发变得</w:t>
      </w:r>
      <w:r w:rsidRPr="002221C0">
        <w:rPr>
          <w:rFonts w:ascii="宋体" w:eastAsia="宋体" w:hAnsi="宋体" w:cs="Times New Roman"/>
          <w:b/>
          <w:sz w:val="24"/>
        </w:rPr>
        <w:t>“</w:t>
      </w:r>
      <w:r w:rsidRPr="002221C0">
        <w:rPr>
          <w:rFonts w:ascii="Times New Roman" w:eastAsia="楷体" w:hAnsi="Times New Roman" w:cs="Times New Roman"/>
          <w:b/>
          <w:sz w:val="24"/>
        </w:rPr>
        <w:t>核心化</w:t>
      </w:r>
      <w:r w:rsidRPr="002221C0">
        <w:rPr>
          <w:rFonts w:ascii="宋体" w:eastAsia="宋体" w:hAnsi="宋体" w:cs="Times New Roman"/>
          <w:b/>
          <w:sz w:val="24"/>
        </w:rPr>
        <w:t>”</w:t>
      </w:r>
      <w:r w:rsidRPr="002221C0">
        <w:rPr>
          <w:rFonts w:ascii="Times New Roman" w:eastAsia="楷体" w:hAnsi="Times New Roman" w:cs="Times New Roman"/>
          <w:b/>
          <w:sz w:val="24"/>
        </w:rPr>
        <w:t>。这一进程对人类的心理状态也产生了</w:t>
      </w:r>
      <w:r w:rsidRPr="002221C0">
        <w:rPr>
          <w:rFonts w:ascii="Times New Roman" w:eastAsia="楷体" w:hAnsi="Times New Roman" w:cs="Times New Roman" w:hint="eastAsia"/>
          <w:b/>
          <w:sz w:val="24"/>
        </w:rPr>
        <w:t>颠覆性的影响，开始产生持久的创造、发展和改进的动力，</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变化而非停滞</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这样的观念深入人心。世界和人类的未来需要我们通过自己的智慧和创造力，重拾我们作为行动者、创造者、实际问题解决者的本能。</w:t>
      </w:r>
    </w:p>
    <w:p w:rsidR="00CD515B" w:rsidRPr="002221C0" w:rsidRDefault="00CD515B" w:rsidP="00826B85">
      <w:pPr>
        <w:pStyle w:val="a3"/>
        <w:tabs>
          <w:tab w:val="left" w:pos="4200"/>
        </w:tabs>
        <w:snapToGrid w:val="0"/>
        <w:spacing w:line="360" w:lineRule="auto"/>
        <w:jc w:val="right"/>
        <w:rPr>
          <w:rFonts w:ascii="Times New Roman" w:eastAsia="仿宋"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摘编自</w:t>
      </w:r>
      <w:r w:rsidRPr="002221C0">
        <w:rPr>
          <w:rFonts w:ascii="Times New Roman" w:eastAsia="仿宋" w:hAnsi="Times New Roman" w:cs="Times New Roman"/>
          <w:b/>
          <w:sz w:val="24"/>
        </w:rPr>
        <w:t>[</w:t>
      </w:r>
      <w:r w:rsidRPr="002221C0">
        <w:rPr>
          <w:rFonts w:ascii="Times New Roman" w:eastAsia="仿宋" w:hAnsi="Times New Roman" w:cs="Times New Roman"/>
          <w:b/>
          <w:sz w:val="24"/>
        </w:rPr>
        <w:t>英</w:t>
      </w:r>
      <w:r w:rsidRPr="002221C0">
        <w:rPr>
          <w:rFonts w:ascii="Times New Roman" w:eastAsia="仿宋" w:hAnsi="Times New Roman" w:cs="Times New Roman"/>
          <w:b/>
          <w:sz w:val="24"/>
        </w:rPr>
        <w:t>]</w:t>
      </w:r>
      <w:r w:rsidRPr="002221C0">
        <w:rPr>
          <w:rFonts w:ascii="Times New Roman" w:eastAsia="仿宋" w:hAnsi="Times New Roman" w:cs="Times New Roman"/>
          <w:b/>
          <w:sz w:val="24"/>
        </w:rPr>
        <w:t>罗杰</w:t>
      </w:r>
      <w:r w:rsidRPr="002221C0">
        <w:rPr>
          <w:rFonts w:ascii="宋体" w:eastAsia="宋体" w:hAnsi="宋体" w:cs="Times New Roman"/>
          <w:b/>
          <w:sz w:val="24"/>
        </w:rPr>
        <w:t>·</w:t>
      </w:r>
      <w:r w:rsidRPr="002221C0">
        <w:rPr>
          <w:rFonts w:ascii="Times New Roman" w:eastAsia="仿宋" w:hAnsi="Times New Roman" w:cs="Times New Roman"/>
          <w:b/>
          <w:sz w:val="24"/>
        </w:rPr>
        <w:t>奥斯本《钢铁、蒸汽与资本：工业革命的起源》等</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(1)</w:t>
      </w:r>
      <w:r w:rsidRPr="002221C0">
        <w:rPr>
          <w:rFonts w:ascii="Times New Roman" w:eastAsia="宋体" w:hAnsi="Times New Roman" w:cs="Times New Roman"/>
          <w:b/>
          <w:sz w:val="24"/>
        </w:rPr>
        <w:t>根据材料并结合所学知识，归纳工业革命以来技术革新的特点。</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根据材料并结合所学知识，简析工业革命以来人类创造力与科技发展的关系。</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第</w:t>
      </w:r>
      <w:r w:rsidRPr="002221C0">
        <w:rPr>
          <w:rFonts w:ascii="Times New Roman" w:eastAsia="楷体" w:hAnsi="Times New Roman" w:cs="Times New Roman"/>
          <w:b/>
          <w:sz w:val="24"/>
        </w:rPr>
        <w:t>(1)</w:t>
      </w:r>
      <w:r w:rsidRPr="002221C0">
        <w:rPr>
          <w:rFonts w:ascii="Times New Roman" w:eastAsia="楷体" w:hAnsi="Times New Roman" w:cs="Times New Roman" w:hint="eastAsia"/>
          <w:b/>
          <w:sz w:val="24"/>
        </w:rPr>
        <w:t>问，根据材料</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蒸汽机取代了人力、畜力、风力和水力，火车和汽船取代了马车、牛车和帆船</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新兴产业部门兴起，不仅在体力上解放了人类，</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解放</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还延伸到人类的脑力</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可知，涉及范围广；根据材料</w:t>
      </w:r>
      <w:r w:rsidRPr="002221C0">
        <w:rPr>
          <w:rFonts w:ascii="宋体" w:eastAsia="宋体" w:hAnsi="宋体" w:cs="Times New Roman" w:hint="eastAsia"/>
          <w:b/>
          <w:sz w:val="24"/>
        </w:rPr>
        <w:t>“</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世纪上半期</w:t>
      </w:r>
      <w:r w:rsidRPr="002221C0">
        <w:rPr>
          <w:rFonts w:ascii="宋体" w:eastAsia="宋体" w:hAnsi="宋体" w:cs="Times New Roman"/>
          <w:b/>
          <w:sz w:val="24"/>
        </w:rPr>
        <w:t>……</w:t>
      </w:r>
      <w:r w:rsidRPr="002221C0">
        <w:rPr>
          <w:rFonts w:ascii="Times New Roman" w:eastAsia="楷体" w:hAnsi="Times New Roman" w:cs="Times New Roman"/>
          <w:b/>
          <w:sz w:val="24"/>
        </w:rPr>
        <w:t>新科技革命的发展加速运行、不断上升</w:t>
      </w:r>
      <w:r w:rsidRPr="002221C0">
        <w:rPr>
          <w:rFonts w:ascii="宋体" w:eastAsia="宋体" w:hAnsi="宋体" w:cs="Times New Roman"/>
          <w:b/>
          <w:sz w:val="24"/>
        </w:rPr>
        <w:t>”</w:t>
      </w:r>
      <w:r w:rsidRPr="002221C0">
        <w:rPr>
          <w:rFonts w:ascii="Times New Roman" w:eastAsia="楷体" w:hAnsi="Times New Roman" w:cs="Times New Roman"/>
          <w:b/>
          <w:sz w:val="24"/>
        </w:rPr>
        <w:t>可知，更新速度快；根据材料</w:t>
      </w:r>
      <w:r w:rsidRPr="002221C0">
        <w:rPr>
          <w:rFonts w:ascii="宋体" w:eastAsia="宋体" w:hAnsi="宋体" w:cs="Times New Roman"/>
          <w:b/>
          <w:sz w:val="24"/>
        </w:rPr>
        <w:t>“</w:t>
      </w:r>
      <w:r w:rsidRPr="002221C0">
        <w:rPr>
          <w:rFonts w:ascii="Times New Roman" w:eastAsia="楷体" w:hAnsi="Times New Roman" w:cs="Times New Roman"/>
          <w:b/>
          <w:sz w:val="24"/>
        </w:rPr>
        <w:t>工业革命后，越来越多的机器取代了双手</w:t>
      </w:r>
      <w:r w:rsidRPr="002221C0">
        <w:rPr>
          <w:rFonts w:ascii="宋体" w:eastAsia="宋体" w:hAnsi="宋体" w:cs="Times New Roman"/>
          <w:b/>
          <w:sz w:val="24"/>
        </w:rPr>
        <w:t>”“</w:t>
      </w:r>
      <w:r w:rsidRPr="002221C0">
        <w:rPr>
          <w:rFonts w:ascii="Times New Roman" w:eastAsia="楷体" w:hAnsi="Times New Roman" w:cs="Times New Roman"/>
          <w:b/>
          <w:sz w:val="24"/>
        </w:rPr>
        <w:t>第二次工业革命中电力和内燃机得到广泛运用</w:t>
      </w:r>
      <w:r w:rsidRPr="002221C0">
        <w:rPr>
          <w:rFonts w:ascii="宋体" w:eastAsia="宋体" w:hAnsi="宋体" w:cs="Times New Roman"/>
          <w:b/>
          <w:sz w:val="24"/>
        </w:rPr>
        <w:t>”“</w:t>
      </w:r>
      <w:r w:rsidRPr="002221C0">
        <w:rPr>
          <w:rFonts w:ascii="Times New Roman" w:eastAsia="楷体" w:hAnsi="Times New Roman" w:cs="Times New Roman"/>
          <w:b/>
          <w:sz w:val="24"/>
        </w:rPr>
        <w:t>20</w:t>
      </w:r>
      <w:r w:rsidRPr="002221C0">
        <w:rPr>
          <w:rFonts w:ascii="Times New Roman" w:eastAsia="楷体" w:hAnsi="Times New Roman" w:cs="Times New Roman"/>
          <w:b/>
          <w:sz w:val="24"/>
        </w:rPr>
        <w:t>世纪上半期</w:t>
      </w:r>
      <w:r w:rsidRPr="002221C0">
        <w:rPr>
          <w:rFonts w:ascii="宋体" w:eastAsia="宋体" w:hAnsi="宋体" w:cs="Times New Roman"/>
          <w:b/>
          <w:sz w:val="24"/>
        </w:rPr>
        <w:t>……</w:t>
      </w:r>
      <w:r w:rsidRPr="002221C0">
        <w:rPr>
          <w:rFonts w:ascii="Times New Roman" w:eastAsia="楷体" w:hAnsi="Times New Roman" w:cs="Times New Roman"/>
          <w:b/>
          <w:sz w:val="24"/>
        </w:rPr>
        <w:t>新科技革命的发展加速运行、不断上升</w:t>
      </w:r>
      <w:r w:rsidRPr="002221C0">
        <w:rPr>
          <w:rFonts w:ascii="宋体" w:eastAsia="宋体" w:hAnsi="宋体" w:cs="Times New Roman"/>
          <w:b/>
          <w:sz w:val="24"/>
        </w:rPr>
        <w:t>”</w:t>
      </w:r>
      <w:r w:rsidRPr="002221C0">
        <w:rPr>
          <w:rFonts w:ascii="Times New Roman" w:eastAsia="楷体" w:hAnsi="Times New Roman" w:cs="Times New Roman"/>
          <w:b/>
          <w:sz w:val="24"/>
        </w:rPr>
        <w:t>可知，具有明显阶段性；根据材料</w:t>
      </w:r>
      <w:r w:rsidRPr="002221C0">
        <w:rPr>
          <w:rFonts w:ascii="宋体" w:eastAsia="宋体" w:hAnsi="宋体" w:cs="Times New Roman"/>
          <w:b/>
          <w:sz w:val="24"/>
        </w:rPr>
        <w:t>“</w:t>
      </w:r>
      <w:r w:rsidRPr="002221C0">
        <w:rPr>
          <w:rFonts w:ascii="Times New Roman" w:eastAsia="楷体" w:hAnsi="Times New Roman" w:cs="Times New Roman"/>
          <w:b/>
          <w:sz w:val="24"/>
        </w:rPr>
        <w:t>人的创新性、应变性和智慧性等特征使其在智能工厂中的作用愈发变得</w:t>
      </w:r>
      <w:r w:rsidRPr="002221C0">
        <w:rPr>
          <w:rFonts w:ascii="宋体" w:eastAsia="宋体" w:hAnsi="宋体" w:cs="Times New Roman"/>
          <w:b/>
          <w:sz w:val="24"/>
        </w:rPr>
        <w:t>‘</w:t>
      </w:r>
      <w:r w:rsidRPr="002221C0">
        <w:rPr>
          <w:rFonts w:ascii="Times New Roman" w:eastAsia="楷体" w:hAnsi="Times New Roman" w:cs="Times New Roman"/>
          <w:b/>
          <w:sz w:val="24"/>
        </w:rPr>
        <w:t>核心化</w:t>
      </w:r>
      <w:r w:rsidRPr="002221C0">
        <w:rPr>
          <w:rFonts w:ascii="宋体" w:eastAsia="宋体" w:hAnsi="宋体" w:cs="Times New Roman"/>
          <w:b/>
          <w:sz w:val="24"/>
        </w:rPr>
        <w:t>’”</w:t>
      </w:r>
      <w:r w:rsidRPr="002221C0">
        <w:rPr>
          <w:rFonts w:ascii="Times New Roman" w:eastAsia="楷体" w:hAnsi="Times New Roman" w:cs="Times New Roman" w:hint="eastAsia"/>
          <w:b/>
          <w:sz w:val="24"/>
        </w:rPr>
        <w:t>可知，突出人的创造性。第</w:t>
      </w:r>
      <w:r w:rsidRPr="002221C0">
        <w:rPr>
          <w:rFonts w:ascii="Times New Roman" w:eastAsia="楷体" w:hAnsi="Times New Roman" w:cs="Times New Roman"/>
          <w:b/>
          <w:sz w:val="24"/>
        </w:rPr>
        <w:t>(2)</w:t>
      </w:r>
      <w:r w:rsidRPr="002221C0">
        <w:rPr>
          <w:rFonts w:ascii="Times New Roman" w:eastAsia="楷体" w:hAnsi="Times New Roman" w:cs="Times New Roman"/>
          <w:b/>
          <w:sz w:val="24"/>
        </w:rPr>
        <w:t>问，结合唯物史观中生产力与生产关系的辩证关系进行分析，围绕人类创新力与科技发展的相互作用论述，根据材料</w:t>
      </w:r>
      <w:r w:rsidRPr="002221C0">
        <w:rPr>
          <w:rFonts w:ascii="宋体" w:eastAsia="宋体" w:hAnsi="宋体" w:cs="Times New Roman"/>
          <w:b/>
          <w:sz w:val="24"/>
        </w:rPr>
        <w:t>“</w:t>
      </w:r>
      <w:r w:rsidRPr="002221C0">
        <w:rPr>
          <w:rFonts w:ascii="Times New Roman" w:eastAsia="楷体" w:hAnsi="Times New Roman" w:cs="Times New Roman"/>
          <w:b/>
          <w:sz w:val="24"/>
        </w:rPr>
        <w:t>蒸汽机取代了人力、畜力、风力和水力</w:t>
      </w:r>
      <w:r w:rsidRPr="002221C0">
        <w:rPr>
          <w:rFonts w:ascii="宋体" w:eastAsia="宋体" w:hAnsi="宋体" w:cs="Times New Roman"/>
          <w:b/>
          <w:sz w:val="24"/>
        </w:rPr>
        <w:t>”“</w:t>
      </w:r>
      <w:r w:rsidRPr="002221C0">
        <w:rPr>
          <w:rFonts w:ascii="Times New Roman" w:eastAsia="楷体" w:hAnsi="Times New Roman" w:cs="Times New Roman"/>
          <w:b/>
          <w:sz w:val="24"/>
        </w:rPr>
        <w:t>第二次工业革命中电力和内燃机得到广泛运用</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并结合所学知识可知，人类创新力促进科技革新；根据材料</w:t>
      </w:r>
      <w:r w:rsidRPr="002221C0">
        <w:rPr>
          <w:rFonts w:ascii="宋体" w:eastAsia="宋体" w:hAnsi="宋体" w:cs="Times New Roman"/>
          <w:b/>
          <w:sz w:val="24"/>
        </w:rPr>
        <w:t>“</w:t>
      </w:r>
      <w:r w:rsidRPr="002221C0">
        <w:rPr>
          <w:rFonts w:ascii="Times New Roman" w:eastAsia="楷体" w:hAnsi="Times New Roman" w:cs="Times New Roman"/>
          <w:b/>
          <w:sz w:val="24"/>
        </w:rPr>
        <w:t>新兴产业部门兴起，不仅在体力上解放了人类，</w:t>
      </w:r>
      <w:r w:rsidRPr="002221C0">
        <w:rPr>
          <w:rFonts w:ascii="宋体" w:eastAsia="宋体" w:hAnsi="宋体" w:cs="Times New Roman"/>
          <w:b/>
          <w:sz w:val="24"/>
        </w:rPr>
        <w:t>‘</w:t>
      </w:r>
      <w:r w:rsidRPr="002221C0">
        <w:rPr>
          <w:rFonts w:ascii="Times New Roman" w:eastAsia="楷体" w:hAnsi="Times New Roman" w:cs="Times New Roman"/>
          <w:b/>
          <w:sz w:val="24"/>
        </w:rPr>
        <w:t>解放</w:t>
      </w:r>
      <w:r w:rsidRPr="002221C0">
        <w:rPr>
          <w:rFonts w:ascii="宋体" w:eastAsia="宋体" w:hAnsi="宋体" w:cs="Times New Roman"/>
          <w:b/>
          <w:sz w:val="24"/>
        </w:rPr>
        <w:t>’</w:t>
      </w:r>
      <w:r w:rsidRPr="002221C0">
        <w:rPr>
          <w:rFonts w:ascii="Times New Roman" w:eastAsia="楷体" w:hAnsi="Times New Roman" w:cs="Times New Roman"/>
          <w:b/>
          <w:sz w:val="24"/>
        </w:rPr>
        <w:t>还延伸到人类的脑力</w:t>
      </w:r>
      <w:r w:rsidRPr="002221C0">
        <w:rPr>
          <w:rFonts w:ascii="宋体" w:eastAsia="宋体" w:hAnsi="宋体" w:cs="Times New Roman"/>
          <w:b/>
          <w:sz w:val="24"/>
        </w:rPr>
        <w:t>”</w:t>
      </w:r>
      <w:r w:rsidRPr="002221C0">
        <w:rPr>
          <w:rFonts w:ascii="Times New Roman" w:eastAsia="楷体" w:hAnsi="Times New Roman" w:cs="Times New Roman"/>
          <w:b/>
          <w:sz w:val="24"/>
        </w:rPr>
        <w:t>可知，科技革新促进人类创新力，提升社会生产力；根据材料</w:t>
      </w:r>
      <w:r w:rsidRPr="002221C0">
        <w:rPr>
          <w:rFonts w:ascii="宋体" w:eastAsia="宋体" w:hAnsi="宋体" w:cs="Times New Roman"/>
          <w:b/>
          <w:sz w:val="24"/>
        </w:rPr>
        <w:t>“</w:t>
      </w:r>
      <w:r w:rsidRPr="002221C0">
        <w:rPr>
          <w:rFonts w:ascii="Times New Roman" w:eastAsia="楷体" w:hAnsi="Times New Roman" w:cs="Times New Roman"/>
          <w:b/>
          <w:sz w:val="24"/>
        </w:rPr>
        <w:t>人的创新性、应变性和智慧性等特征使其在智能工厂中的作用愈发变得</w:t>
      </w:r>
      <w:r w:rsidRPr="002221C0">
        <w:rPr>
          <w:rFonts w:ascii="宋体" w:eastAsia="宋体" w:hAnsi="宋体" w:cs="Times New Roman"/>
          <w:b/>
          <w:sz w:val="24"/>
        </w:rPr>
        <w:t>‘</w:t>
      </w:r>
      <w:r w:rsidRPr="002221C0">
        <w:rPr>
          <w:rFonts w:ascii="Times New Roman" w:eastAsia="楷体" w:hAnsi="Times New Roman" w:cs="Times New Roman"/>
          <w:b/>
          <w:sz w:val="24"/>
        </w:rPr>
        <w:t>核心化</w:t>
      </w:r>
      <w:r w:rsidRPr="002221C0">
        <w:rPr>
          <w:rFonts w:ascii="宋体" w:eastAsia="宋体" w:hAnsi="宋体" w:cs="Times New Roman"/>
          <w:b/>
          <w:sz w:val="24"/>
        </w:rPr>
        <w:t>’”</w:t>
      </w:r>
      <w:r w:rsidRPr="002221C0">
        <w:rPr>
          <w:rFonts w:ascii="Times New Roman" w:eastAsia="楷体" w:hAnsi="Times New Roman" w:cs="Times New Roman"/>
          <w:b/>
          <w:sz w:val="24"/>
        </w:rPr>
        <w:t>并结合所学知识可知，人类需要提升创新思维、</w:t>
      </w:r>
      <w:r w:rsidRPr="002221C0">
        <w:rPr>
          <w:rFonts w:ascii="Times New Roman" w:eastAsia="楷体" w:hAnsi="Times New Roman" w:cs="Times New Roman" w:hint="eastAsia"/>
          <w:b/>
          <w:sz w:val="24"/>
        </w:rPr>
        <w:t>改造世界，解决实际问题。</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w:t>
      </w:r>
      <w:r w:rsidRPr="002221C0">
        <w:rPr>
          <w:rFonts w:ascii="Times New Roman" w:eastAsia="宋体" w:hAnsi="Times New Roman" w:cs="Times New Roman"/>
          <w:b/>
          <w:sz w:val="24"/>
        </w:rPr>
        <w:t>(1)</w:t>
      </w:r>
      <w:r w:rsidRPr="002221C0">
        <w:rPr>
          <w:rFonts w:ascii="Times New Roman" w:eastAsia="宋体" w:hAnsi="Times New Roman" w:cs="Times New Roman"/>
          <w:b/>
          <w:sz w:val="24"/>
        </w:rPr>
        <w:t>特点：涉及范围广；更新速度快；具有明显阶段性；突出人的创造性。</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w:t>
      </w:r>
      <w:r w:rsidRPr="002221C0">
        <w:rPr>
          <w:rFonts w:ascii="Times New Roman" w:eastAsia="宋体" w:hAnsi="Times New Roman" w:cs="Times New Roman"/>
          <w:b/>
          <w:sz w:val="24"/>
        </w:rPr>
        <w:t>关系：科技革新促进人类创新力，提升社会生产力；人类创新力促进科技革新；人类需要提升创新思维、改造世界，解决实际问题。</w:t>
      </w:r>
      <w:r w:rsidRPr="002221C0">
        <w:rPr>
          <w:rFonts w:ascii="Times New Roman" w:eastAsia="宋体" w:hAnsi="Times New Roman" w:cs="Times New Roman"/>
          <w:b/>
          <w:sz w:val="24"/>
        </w:rPr>
        <w:t>(6</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20</w:t>
      </w:r>
      <w:r w:rsidRPr="002221C0">
        <w:rPr>
          <w:rFonts w:ascii="Times New Roman" w:eastAsia="宋体" w:hAnsi="Times New Roman" w:cs="Times New Roman"/>
          <w:b/>
          <w:sz w:val="24"/>
        </w:rPr>
        <w:t>．阅读材料，完成下列要求。</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sz w:val="24"/>
        </w:rPr>
        <w:t>材料</w:t>
      </w:r>
      <w:r w:rsidRPr="002221C0">
        <w:rPr>
          <w:rFonts w:ascii="Times New Roman" w:eastAsia="楷体" w:hAnsi="Times New Roman" w:cs="Times New Roman"/>
          <w:b/>
          <w:sz w:val="24"/>
        </w:rPr>
        <w:t xml:space="preserve">　铜镜是古代中国人的日常生活用品，其上铸刻的铭文能反映人们的价值取向。下表所列为部分常见的铜镜铭文。</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98"/>
        <w:gridCol w:w="4071"/>
      </w:tblGrid>
      <w:tr w:rsidR="00CD515B" w:rsidRPr="002221C0" w:rsidTr="007B3295">
        <w:trPr>
          <w:jc w:val="center"/>
        </w:trPr>
        <w:tc>
          <w:tcPr>
            <w:tcW w:w="0" w:type="auto"/>
            <w:shd w:val="clear" w:color="auto" w:fill="auto"/>
            <w:vAlign w:val="center"/>
          </w:tcPr>
          <w:p w:rsidR="00CD515B" w:rsidRPr="007B3295" w:rsidRDefault="00CD515B"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主题</w:t>
            </w:r>
          </w:p>
        </w:tc>
        <w:tc>
          <w:tcPr>
            <w:tcW w:w="0" w:type="auto"/>
            <w:shd w:val="clear" w:color="auto" w:fill="auto"/>
            <w:vAlign w:val="center"/>
          </w:tcPr>
          <w:p w:rsidR="00CD515B" w:rsidRPr="007B3295" w:rsidRDefault="00CD515B"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铭文内容</w:t>
            </w:r>
          </w:p>
        </w:tc>
      </w:tr>
      <w:tr w:rsidR="007B3295" w:rsidRPr="002221C0" w:rsidTr="007B3295">
        <w:trPr>
          <w:jc w:val="center"/>
        </w:trPr>
        <w:tc>
          <w:tcPr>
            <w:tcW w:w="0" w:type="auto"/>
            <w:vMerge w:val="restart"/>
            <w:shd w:val="clear" w:color="auto" w:fill="auto"/>
            <w:vAlign w:val="center"/>
          </w:tcPr>
          <w:p w:rsidR="007B3295" w:rsidRPr="007B3295" w:rsidRDefault="007B3295"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人</w:t>
            </w:r>
          </w:p>
        </w:tc>
        <w:tc>
          <w:tcPr>
            <w:tcW w:w="0" w:type="auto"/>
            <w:shd w:val="clear" w:color="auto" w:fill="auto"/>
            <w:vAlign w:val="center"/>
          </w:tcPr>
          <w:p w:rsidR="007B3295" w:rsidRPr="007B3295" w:rsidRDefault="007B3295"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与天相寿，与地相长</w:t>
            </w:r>
          </w:p>
        </w:tc>
      </w:tr>
      <w:tr w:rsidR="007B3295" w:rsidRPr="002221C0" w:rsidTr="007B3295">
        <w:trPr>
          <w:jc w:val="center"/>
        </w:trPr>
        <w:tc>
          <w:tcPr>
            <w:tcW w:w="0" w:type="auto"/>
            <w:vMerge/>
            <w:shd w:val="clear" w:color="auto" w:fill="auto"/>
            <w:vAlign w:val="center"/>
          </w:tcPr>
          <w:p w:rsidR="007B3295" w:rsidRPr="007B3295" w:rsidRDefault="007B3295" w:rsidP="00826B85">
            <w:pPr>
              <w:pStyle w:val="a3"/>
              <w:tabs>
                <w:tab w:val="left" w:pos="4200"/>
              </w:tabs>
              <w:snapToGrid w:val="0"/>
              <w:spacing w:line="360" w:lineRule="auto"/>
              <w:jc w:val="center"/>
              <w:rPr>
                <w:rFonts w:ascii="Times New Roman" w:eastAsia="楷体" w:hAnsi="Times New Roman" w:cs="Times New Roman"/>
                <w:b/>
                <w:sz w:val="24"/>
              </w:rPr>
            </w:pPr>
          </w:p>
        </w:tc>
        <w:tc>
          <w:tcPr>
            <w:tcW w:w="0" w:type="auto"/>
            <w:shd w:val="clear" w:color="auto" w:fill="auto"/>
            <w:vAlign w:val="center"/>
          </w:tcPr>
          <w:p w:rsidR="007B3295" w:rsidRPr="007B3295" w:rsidRDefault="007B3295"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延年益寿辟不祥</w:t>
            </w:r>
          </w:p>
        </w:tc>
      </w:tr>
      <w:tr w:rsidR="007B3295" w:rsidRPr="002221C0" w:rsidTr="007B3295">
        <w:trPr>
          <w:jc w:val="center"/>
        </w:trPr>
        <w:tc>
          <w:tcPr>
            <w:tcW w:w="0" w:type="auto"/>
            <w:vMerge w:val="restart"/>
            <w:shd w:val="clear" w:color="auto" w:fill="auto"/>
            <w:vAlign w:val="center"/>
          </w:tcPr>
          <w:p w:rsidR="007B3295" w:rsidRPr="007B3295" w:rsidRDefault="007B3295"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家</w:t>
            </w:r>
          </w:p>
        </w:tc>
        <w:tc>
          <w:tcPr>
            <w:tcW w:w="0" w:type="auto"/>
            <w:shd w:val="clear" w:color="auto" w:fill="auto"/>
            <w:vAlign w:val="center"/>
          </w:tcPr>
          <w:p w:rsidR="007B3295" w:rsidRPr="007B3295" w:rsidRDefault="007B3295" w:rsidP="00826B85">
            <w:pPr>
              <w:pStyle w:val="a3"/>
              <w:tabs>
                <w:tab w:val="left" w:pos="4200"/>
              </w:tabs>
              <w:snapToGrid w:val="0"/>
              <w:spacing w:line="360" w:lineRule="auto"/>
              <w:rPr>
                <w:rFonts w:ascii="Times New Roman" w:eastAsia="楷体" w:hAnsi="Times New Roman" w:cs="Times New Roman"/>
                <w:b/>
                <w:sz w:val="24"/>
              </w:rPr>
            </w:pPr>
            <w:r w:rsidRPr="007B3295">
              <w:rPr>
                <w:rFonts w:ascii="Times New Roman" w:eastAsia="楷体" w:hAnsi="Times New Roman" w:cs="Times New Roman"/>
                <w:b/>
                <w:sz w:val="24"/>
              </w:rPr>
              <w:t>家当大富乐未央，子孙具备居中央</w:t>
            </w:r>
          </w:p>
        </w:tc>
      </w:tr>
      <w:tr w:rsidR="007B3295" w:rsidRPr="002221C0" w:rsidTr="007B3295">
        <w:trPr>
          <w:jc w:val="center"/>
        </w:trPr>
        <w:tc>
          <w:tcPr>
            <w:tcW w:w="0" w:type="auto"/>
            <w:vMerge/>
            <w:shd w:val="clear" w:color="auto" w:fill="auto"/>
            <w:vAlign w:val="center"/>
          </w:tcPr>
          <w:p w:rsidR="007B3295" w:rsidRPr="007B3295" w:rsidRDefault="007B3295" w:rsidP="00826B85">
            <w:pPr>
              <w:pStyle w:val="a3"/>
              <w:tabs>
                <w:tab w:val="left" w:pos="4200"/>
              </w:tabs>
              <w:snapToGrid w:val="0"/>
              <w:spacing w:line="360" w:lineRule="auto"/>
              <w:jc w:val="center"/>
              <w:rPr>
                <w:rFonts w:ascii="Times New Roman" w:eastAsia="楷体" w:hAnsi="Times New Roman" w:cs="Times New Roman"/>
                <w:b/>
                <w:sz w:val="24"/>
              </w:rPr>
            </w:pPr>
          </w:p>
        </w:tc>
        <w:tc>
          <w:tcPr>
            <w:tcW w:w="0" w:type="auto"/>
            <w:shd w:val="clear" w:color="auto" w:fill="auto"/>
            <w:vAlign w:val="center"/>
          </w:tcPr>
          <w:p w:rsidR="007B3295" w:rsidRPr="007B3295" w:rsidRDefault="007B3295"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七子八孙居中央，夫妻相保如威央兮</w:t>
            </w:r>
          </w:p>
        </w:tc>
      </w:tr>
      <w:tr w:rsidR="007B3295" w:rsidRPr="002221C0" w:rsidTr="007B3295">
        <w:trPr>
          <w:jc w:val="center"/>
        </w:trPr>
        <w:tc>
          <w:tcPr>
            <w:tcW w:w="0" w:type="auto"/>
            <w:vMerge w:val="restart"/>
            <w:shd w:val="clear" w:color="auto" w:fill="auto"/>
            <w:vAlign w:val="center"/>
          </w:tcPr>
          <w:p w:rsidR="007B3295" w:rsidRPr="007B3295" w:rsidRDefault="007B3295"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国</w:t>
            </w:r>
          </w:p>
        </w:tc>
        <w:tc>
          <w:tcPr>
            <w:tcW w:w="0" w:type="auto"/>
            <w:shd w:val="clear" w:color="auto" w:fill="auto"/>
            <w:vAlign w:val="center"/>
          </w:tcPr>
          <w:p w:rsidR="007B3295" w:rsidRPr="007B3295" w:rsidRDefault="007B3295" w:rsidP="00826B85">
            <w:pPr>
              <w:pStyle w:val="a3"/>
              <w:tabs>
                <w:tab w:val="left" w:pos="4200"/>
              </w:tabs>
              <w:snapToGrid w:val="0"/>
              <w:spacing w:line="360" w:lineRule="auto"/>
              <w:rPr>
                <w:rFonts w:ascii="Times New Roman" w:eastAsia="楷体" w:hAnsi="Times New Roman" w:cs="Times New Roman"/>
                <w:b/>
                <w:sz w:val="24"/>
              </w:rPr>
            </w:pPr>
            <w:r w:rsidRPr="007B3295">
              <w:rPr>
                <w:rFonts w:ascii="Times New Roman" w:eastAsia="楷体" w:hAnsi="Times New Roman" w:cs="Times New Roman"/>
                <w:b/>
                <w:sz w:val="24"/>
              </w:rPr>
              <w:t>多贺国家人民息，风雨时节五谷熟</w:t>
            </w:r>
          </w:p>
        </w:tc>
      </w:tr>
      <w:tr w:rsidR="007B3295" w:rsidRPr="002221C0" w:rsidTr="007B3295">
        <w:trPr>
          <w:jc w:val="center"/>
        </w:trPr>
        <w:tc>
          <w:tcPr>
            <w:tcW w:w="0" w:type="auto"/>
            <w:vMerge/>
            <w:shd w:val="clear" w:color="auto" w:fill="auto"/>
            <w:vAlign w:val="center"/>
          </w:tcPr>
          <w:p w:rsidR="007B3295" w:rsidRPr="007B3295" w:rsidRDefault="007B3295" w:rsidP="00826B85">
            <w:pPr>
              <w:pStyle w:val="a3"/>
              <w:tabs>
                <w:tab w:val="left" w:pos="4200"/>
              </w:tabs>
              <w:snapToGrid w:val="0"/>
              <w:spacing w:line="360" w:lineRule="auto"/>
              <w:jc w:val="center"/>
              <w:rPr>
                <w:rFonts w:ascii="Times New Roman" w:eastAsia="楷体" w:hAnsi="Times New Roman" w:cs="Times New Roman"/>
                <w:b/>
                <w:sz w:val="24"/>
              </w:rPr>
            </w:pPr>
          </w:p>
        </w:tc>
        <w:tc>
          <w:tcPr>
            <w:tcW w:w="0" w:type="auto"/>
            <w:shd w:val="clear" w:color="auto" w:fill="auto"/>
            <w:vAlign w:val="center"/>
          </w:tcPr>
          <w:p w:rsidR="007B3295" w:rsidRPr="007B3295" w:rsidRDefault="007B3295" w:rsidP="00826B85">
            <w:pPr>
              <w:pStyle w:val="a3"/>
              <w:tabs>
                <w:tab w:val="left" w:pos="4200"/>
              </w:tabs>
              <w:snapToGrid w:val="0"/>
              <w:spacing w:line="360" w:lineRule="auto"/>
              <w:jc w:val="center"/>
              <w:rPr>
                <w:rFonts w:ascii="Times New Roman" w:eastAsia="楷体" w:hAnsi="Times New Roman" w:cs="Times New Roman"/>
                <w:b/>
                <w:sz w:val="24"/>
              </w:rPr>
            </w:pPr>
            <w:r w:rsidRPr="007B3295">
              <w:rPr>
                <w:rFonts w:ascii="Times New Roman" w:eastAsia="楷体" w:hAnsi="Times New Roman" w:cs="Times New Roman"/>
                <w:b/>
                <w:sz w:val="24"/>
              </w:rPr>
              <w:t>中国大宁，子孙益昌</w:t>
            </w:r>
          </w:p>
        </w:tc>
      </w:tr>
    </w:tbl>
    <w:p w:rsidR="00CD515B" w:rsidRPr="002221C0" w:rsidRDefault="00CD515B" w:rsidP="00826B85">
      <w:pPr>
        <w:pStyle w:val="a3"/>
        <w:tabs>
          <w:tab w:val="left" w:pos="4200"/>
        </w:tabs>
        <w:snapToGrid w:val="0"/>
        <w:spacing w:line="360" w:lineRule="auto"/>
        <w:jc w:val="right"/>
        <w:rPr>
          <w:rFonts w:ascii="Times New Roman" w:eastAsia="宋体" w:hAnsi="Times New Roman" w:cs="Times New Roman"/>
          <w:b/>
          <w:sz w:val="24"/>
        </w:rPr>
      </w:pPr>
      <w:r w:rsidRPr="002221C0">
        <w:rPr>
          <w:rFonts w:ascii="Times New Roman" w:eastAsia="仿宋" w:hAnsi="Times New Roman" w:cs="Times New Roman"/>
          <w:b/>
          <w:sz w:val="24"/>
        </w:rPr>
        <w:t>——</w:t>
      </w:r>
      <w:r w:rsidRPr="002221C0">
        <w:rPr>
          <w:rFonts w:ascii="Times New Roman" w:eastAsia="仿宋" w:hAnsi="Times New Roman" w:cs="Times New Roman"/>
          <w:b/>
          <w:sz w:val="24"/>
        </w:rPr>
        <w:t>摘编</w:t>
      </w:r>
      <w:r w:rsidRPr="002221C0">
        <w:rPr>
          <w:rFonts w:ascii="Times New Roman" w:eastAsia="仿宋" w:hAnsi="Times New Roman" w:cs="Times New Roman" w:hint="eastAsia"/>
          <w:b/>
          <w:sz w:val="24"/>
        </w:rPr>
        <w:t>自葛兆光《中国思想史》第一卷</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选择中华优秀传统文化中的一种或多种价值取向，根据材料并结合中国史实进行阐述。</w:t>
      </w:r>
      <w:r w:rsidRPr="002221C0">
        <w:rPr>
          <w:rFonts w:ascii="Times New Roman" w:eastAsia="宋体" w:hAnsi="Times New Roman" w:cs="Times New Roman"/>
          <w:b/>
          <w:sz w:val="24"/>
        </w:rPr>
        <w:t>(</w:t>
      </w:r>
      <w:r w:rsidRPr="002221C0">
        <w:rPr>
          <w:rFonts w:ascii="Times New Roman" w:eastAsia="宋体" w:hAnsi="Times New Roman" w:cs="Times New Roman"/>
          <w:b/>
          <w:sz w:val="24"/>
        </w:rPr>
        <w:t>要求：明确列出价值取向，自拟题目，观点正确，史论结合，论述充分，逻辑严密</w:t>
      </w:r>
      <w:r w:rsidRPr="002221C0">
        <w:rPr>
          <w:rFonts w:ascii="Times New Roman" w:eastAsia="宋体" w:hAnsi="Times New Roman" w:cs="Times New Roman"/>
          <w:b/>
          <w:sz w:val="24"/>
        </w:rPr>
        <w:t>)</w:t>
      </w:r>
    </w:p>
    <w:p w:rsidR="00CD515B" w:rsidRPr="002221C0" w:rsidRDefault="00CD515B" w:rsidP="00826B85">
      <w:pPr>
        <w:pStyle w:val="a3"/>
        <w:tabs>
          <w:tab w:val="left" w:pos="4200"/>
        </w:tabs>
        <w:snapToGrid w:val="0"/>
        <w:spacing w:line="360" w:lineRule="auto"/>
        <w:rPr>
          <w:rFonts w:ascii="Times New Roman" w:eastAsia="楷体" w:hAnsi="Times New Roman" w:cs="Times New Roman"/>
          <w:b/>
          <w:sz w:val="24"/>
        </w:rPr>
      </w:pPr>
      <w:r w:rsidRPr="002221C0">
        <w:rPr>
          <w:rFonts w:ascii="Times New Roman" w:eastAsia="黑体" w:hAnsi="Times New Roman" w:cs="Times New Roman"/>
          <w:b/>
          <w:color w:val="0000FF"/>
          <w:sz w:val="24"/>
        </w:rPr>
        <w:t>[</w:t>
      </w:r>
      <w:r w:rsidRPr="002221C0">
        <w:rPr>
          <w:rFonts w:ascii="Times New Roman" w:eastAsia="黑体" w:hAnsi="Times New Roman" w:cs="Times New Roman"/>
          <w:b/>
          <w:color w:val="0000FF"/>
          <w:sz w:val="24"/>
        </w:rPr>
        <w:t>解析</w:t>
      </w:r>
      <w:r w:rsidRPr="002221C0">
        <w:rPr>
          <w:rFonts w:ascii="Times New Roman" w:eastAsia="黑体" w:hAnsi="Times New Roman" w:cs="Times New Roman"/>
          <w:b/>
          <w:color w:val="0000FF"/>
          <w:sz w:val="24"/>
        </w:rPr>
        <w:t>]</w:t>
      </w:r>
      <w:r w:rsidRPr="002221C0">
        <w:rPr>
          <w:rFonts w:ascii="Times New Roman" w:eastAsia="楷体" w:hAnsi="Times New Roman" w:cs="Times New Roman"/>
          <w:b/>
          <w:sz w:val="24"/>
        </w:rPr>
        <w:t xml:space="preserve">　首先，认真阅读材料信息，读懂材料中的观点，如根据材料</w:t>
      </w:r>
      <w:r w:rsidRPr="002221C0">
        <w:rPr>
          <w:rFonts w:ascii="宋体" w:eastAsia="宋体" w:hAnsi="宋体" w:cs="Times New Roman"/>
          <w:b/>
          <w:sz w:val="24"/>
        </w:rPr>
        <w:t>“</w:t>
      </w:r>
      <w:r w:rsidRPr="002221C0">
        <w:rPr>
          <w:rFonts w:ascii="Times New Roman" w:eastAsia="楷体" w:hAnsi="Times New Roman" w:cs="Times New Roman"/>
          <w:b/>
          <w:sz w:val="24"/>
        </w:rPr>
        <w:t>与天相寿，与地相长</w:t>
      </w:r>
      <w:r w:rsidRPr="002221C0">
        <w:rPr>
          <w:rFonts w:ascii="宋体" w:eastAsia="宋体" w:hAnsi="宋体" w:cs="Times New Roman"/>
          <w:b/>
          <w:sz w:val="24"/>
        </w:rPr>
        <w:t>”“</w:t>
      </w:r>
      <w:r w:rsidRPr="002221C0">
        <w:rPr>
          <w:rFonts w:ascii="Times New Roman" w:eastAsia="楷体" w:hAnsi="Times New Roman" w:cs="Times New Roman"/>
          <w:b/>
          <w:sz w:val="24"/>
        </w:rPr>
        <w:t>风雨时节五谷熟</w:t>
      </w:r>
      <w:r w:rsidRPr="002221C0">
        <w:rPr>
          <w:rFonts w:ascii="宋体" w:eastAsia="宋体" w:hAnsi="宋体" w:cs="Times New Roman"/>
          <w:b/>
          <w:sz w:val="24"/>
        </w:rPr>
        <w:t>”“</w:t>
      </w:r>
      <w:r w:rsidRPr="002221C0">
        <w:rPr>
          <w:rFonts w:ascii="Times New Roman" w:eastAsia="楷体" w:hAnsi="Times New Roman" w:cs="Times New Roman"/>
          <w:b/>
          <w:sz w:val="24"/>
        </w:rPr>
        <w:t>家当大富乐未央</w:t>
      </w:r>
      <w:r w:rsidRPr="002221C0">
        <w:rPr>
          <w:rFonts w:ascii="宋体" w:eastAsia="宋体" w:hAnsi="宋体" w:cs="Times New Roman"/>
          <w:b/>
          <w:sz w:val="24"/>
        </w:rPr>
        <w:t>”“</w:t>
      </w:r>
      <w:r w:rsidRPr="002221C0">
        <w:rPr>
          <w:rFonts w:ascii="Times New Roman" w:eastAsia="楷体" w:hAnsi="Times New Roman" w:cs="Times New Roman"/>
          <w:b/>
          <w:sz w:val="24"/>
        </w:rPr>
        <w:t>多贺国家人民息</w:t>
      </w:r>
      <w:r w:rsidRPr="002221C0">
        <w:rPr>
          <w:rFonts w:ascii="宋体" w:eastAsia="宋体" w:hAnsi="宋体" w:cs="Times New Roman"/>
          <w:b/>
          <w:sz w:val="24"/>
        </w:rPr>
        <w:t>”</w:t>
      </w:r>
      <w:r w:rsidRPr="002221C0">
        <w:rPr>
          <w:rFonts w:ascii="Times New Roman" w:eastAsia="楷体" w:hAnsi="Times New Roman" w:cs="Times New Roman"/>
          <w:b/>
          <w:sz w:val="24"/>
        </w:rPr>
        <w:t>可得观点：铜镜铭文中的天人和谐与家国情怀。其次，依据观点从材料及所学知识搜寻相关史实，论证观点，可以从天人和谐、家国情怀角度结合材料及史实阐述，</w:t>
      </w:r>
      <w:r w:rsidRPr="002221C0">
        <w:rPr>
          <w:rFonts w:ascii="Times New Roman" w:eastAsia="楷体" w:hAnsi="Times New Roman" w:cs="Times New Roman" w:hint="eastAsia"/>
          <w:b/>
          <w:sz w:val="24"/>
        </w:rPr>
        <w:t>使论据更充分，更有条理，根据材料</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与天相寿，与地相长</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风雨时节五谷熟</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可知，强调人与自然应共生共荣，这不仅是生活祈愿，更上升为哲学与治国理念。结合所学知识可知，汉代董仲舒提出</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天人感应</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，主张人事须顺应天道以求和谐；汉武帝时治理黄河，采纳贾让</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不与水争地</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之策，正是尊重自然规律、追求天人和谐的实践典范。根据材料</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家当大富乐未央</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多贺国家人民息</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中国大宁</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可知，视家庭幸福为国家安宁的基础，国家昌盛是家族兴旺的保障。结合所学知识可知，西周宗法制度是此理念的极致体现，通过血缘纽带构建</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家国一体</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的政治秩序；宋代范仲淹置办</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义田</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，赡养宗族，即是士大夫以</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齐家</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推动</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治国平天下</w:t>
      </w:r>
      <w:r w:rsidRPr="002221C0">
        <w:rPr>
          <w:rFonts w:ascii="宋体" w:eastAsia="宋体" w:hAnsi="宋体" w:cs="Times New Roman" w:hint="eastAsia"/>
          <w:b/>
          <w:sz w:val="24"/>
        </w:rPr>
        <w:t>”</w:t>
      </w:r>
      <w:r w:rsidRPr="002221C0">
        <w:rPr>
          <w:rFonts w:ascii="Times New Roman" w:eastAsia="楷体" w:hAnsi="Times New Roman" w:cs="Times New Roman" w:hint="eastAsia"/>
          <w:b/>
          <w:sz w:val="24"/>
        </w:rPr>
        <w:t>的生动写照，彰显家国情怀的深远影响。最后，论证表述成文并总结。</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黑体" w:hAnsi="Times New Roman" w:cs="Times New Roman"/>
          <w:b/>
          <w:color w:val="FF0000"/>
          <w:sz w:val="24"/>
        </w:rPr>
        <w:t>[</w:t>
      </w:r>
      <w:r w:rsidRPr="002221C0">
        <w:rPr>
          <w:rFonts w:ascii="Times New Roman" w:eastAsia="黑体" w:hAnsi="Times New Roman" w:cs="Times New Roman"/>
          <w:b/>
          <w:color w:val="FF0000"/>
          <w:sz w:val="24"/>
        </w:rPr>
        <w:t>答案</w:t>
      </w:r>
      <w:r w:rsidRPr="002221C0">
        <w:rPr>
          <w:rFonts w:ascii="Times New Roman" w:eastAsia="黑体" w:hAnsi="Times New Roman" w:cs="Times New Roman"/>
          <w:b/>
          <w:color w:val="FF0000"/>
          <w:sz w:val="24"/>
        </w:rPr>
        <w:t>]</w:t>
      </w:r>
      <w:r w:rsidRPr="002221C0">
        <w:rPr>
          <w:rFonts w:ascii="Times New Roman" w:eastAsia="宋体" w:hAnsi="Times New Roman" w:cs="Times New Roman"/>
          <w:b/>
          <w:sz w:val="24"/>
        </w:rPr>
        <w:t xml:space="preserve">　价值取向：天人和谐的宇宙观、家族为本的伦理观、家国同构的政治观。</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观点：铜镜铭文中的天人和谐与家国情怀。</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b/>
          <w:sz w:val="24"/>
        </w:rPr>
        <w:t>阐述：汉代铜镜铭文深刻映射出中华优秀传统文化两大核心价值取向：天人和谐的宇宙观、家国同构的政治观。</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宋体" w:eastAsia="宋体" w:hAnsi="宋体" w:cs="Times New Roman"/>
          <w:b/>
          <w:sz w:val="24"/>
        </w:rPr>
        <w:t>“</w:t>
      </w:r>
      <w:r w:rsidRPr="002221C0">
        <w:rPr>
          <w:rFonts w:ascii="Times New Roman" w:eastAsia="宋体" w:hAnsi="Times New Roman" w:cs="Times New Roman"/>
          <w:b/>
          <w:sz w:val="24"/>
        </w:rPr>
        <w:t>天人和谐</w:t>
      </w:r>
      <w:r w:rsidRPr="002221C0">
        <w:rPr>
          <w:rFonts w:ascii="宋体" w:eastAsia="宋体" w:hAnsi="宋体" w:cs="Times New Roman"/>
          <w:b/>
          <w:sz w:val="24"/>
        </w:rPr>
        <w:t>”</w:t>
      </w:r>
      <w:r w:rsidRPr="002221C0">
        <w:rPr>
          <w:rFonts w:ascii="Times New Roman" w:eastAsia="宋体" w:hAnsi="Times New Roman" w:cs="Times New Roman"/>
          <w:b/>
          <w:sz w:val="24"/>
        </w:rPr>
        <w:t>体现于</w:t>
      </w:r>
      <w:r w:rsidRPr="002221C0">
        <w:rPr>
          <w:rFonts w:ascii="宋体" w:eastAsia="宋体" w:hAnsi="宋体" w:cs="Times New Roman"/>
          <w:b/>
          <w:sz w:val="24"/>
        </w:rPr>
        <w:t>“</w:t>
      </w:r>
      <w:r w:rsidRPr="002221C0">
        <w:rPr>
          <w:rFonts w:ascii="Times New Roman" w:eastAsia="宋体" w:hAnsi="Times New Roman" w:cs="Times New Roman"/>
          <w:b/>
          <w:sz w:val="24"/>
        </w:rPr>
        <w:t>与天相寿，与地相长</w:t>
      </w:r>
      <w:r w:rsidRPr="002221C0">
        <w:rPr>
          <w:rFonts w:ascii="宋体" w:eastAsia="宋体" w:hAnsi="宋体" w:cs="Times New Roman"/>
          <w:b/>
          <w:sz w:val="24"/>
        </w:rPr>
        <w:t>”“</w:t>
      </w:r>
      <w:r w:rsidRPr="002221C0">
        <w:rPr>
          <w:rFonts w:ascii="Times New Roman" w:eastAsia="宋体" w:hAnsi="Times New Roman" w:cs="Times New Roman"/>
          <w:b/>
          <w:sz w:val="24"/>
        </w:rPr>
        <w:t>风雨时节五谷熟</w:t>
      </w:r>
      <w:r w:rsidRPr="002221C0">
        <w:rPr>
          <w:rFonts w:ascii="宋体" w:eastAsia="宋体" w:hAnsi="宋体" w:cs="Times New Roman"/>
          <w:b/>
          <w:sz w:val="24"/>
        </w:rPr>
        <w:t>”</w:t>
      </w:r>
      <w:r w:rsidRPr="002221C0">
        <w:rPr>
          <w:rFonts w:ascii="Times New Roman" w:eastAsia="宋体" w:hAnsi="Times New Roman" w:cs="Times New Roman"/>
          <w:b/>
          <w:sz w:val="24"/>
        </w:rPr>
        <w:t>等铭文，强调人与自然应共生共荣。这不仅是生活祈愿，更上升为哲学与治国理念</w:t>
      </w:r>
      <w:r w:rsidRPr="002221C0">
        <w:rPr>
          <w:rFonts w:ascii="Times New Roman" w:eastAsia="宋体" w:hAnsi="Times New Roman" w:cs="Times New Roman" w:hint="eastAsia"/>
          <w:b/>
          <w:sz w:val="24"/>
        </w:rPr>
        <w:t>。汉代董仲舒提出</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天人感应</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，主张人事须顺应天道以求和谐。汉武帝时治理黄河，采纳贾让</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不与水争地</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之策，正是尊重自然规律、追求天人和谐的实践典范。</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家国同构</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则清晰见于</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家当大富乐未央</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多贺国家人民息</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中国大宁</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等铭文，视家庭幸福为国家安宁的基础，国家昌盛是家族兴旺的保障。西周宗法制度是此理念的极致体现，通过血缘纽带构建</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家国一体</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的政治秩序。后世虽制度变迁，精神内核犹存。宋代范仲淹置办</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义田</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，赡养宗族，即是士大夫以</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齐家</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推动</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治国平天下</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的生动写照，彰显家国情怀的深远影响。</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这两种价值取向相互支撑，</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天人和谐</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为家国秩序提供宇宙观依据，</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家国同构</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为实现天人理想提供社会组织路径。它们共同熔铸为深沉的文化基因，从铜镜祈愿到士人</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为生民立命</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的担当，一脉相承，至今仍为处理人与自然、个人与集体关系提供宝贵启示。</w:t>
      </w:r>
    </w:p>
    <w:p w:rsidR="00CD515B" w:rsidRPr="002221C0" w:rsidRDefault="00CD515B" w:rsidP="00826B85">
      <w:pPr>
        <w:pStyle w:val="a3"/>
        <w:tabs>
          <w:tab w:val="left" w:pos="4200"/>
        </w:tabs>
        <w:snapToGrid w:val="0"/>
        <w:spacing w:line="360" w:lineRule="auto"/>
        <w:rPr>
          <w:rFonts w:ascii="Times New Roman" w:eastAsia="宋体" w:hAnsi="Times New Roman" w:cs="Times New Roman"/>
          <w:b/>
          <w:sz w:val="24"/>
        </w:rPr>
      </w:pPr>
      <w:r w:rsidRPr="002221C0">
        <w:rPr>
          <w:rFonts w:ascii="Times New Roman" w:eastAsia="宋体" w:hAnsi="Times New Roman" w:cs="Times New Roman" w:hint="eastAsia"/>
          <w:b/>
          <w:sz w:val="24"/>
        </w:rPr>
        <w:t>这两种价值取向相互支撑，</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天人和谐</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为家国秩序提供宇宙观依据，</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家国同构</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为实现天人理想提供社会组织路径。它们共同熔铸为深沉的文化基因，从铜镜祈愿到士人</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为生民立命</w:t>
      </w:r>
      <w:r w:rsidRPr="002221C0">
        <w:rPr>
          <w:rFonts w:ascii="宋体" w:eastAsia="宋体" w:hAnsi="宋体" w:cs="Times New Roman" w:hint="eastAsia"/>
          <w:b/>
          <w:sz w:val="24"/>
        </w:rPr>
        <w:t>”</w:t>
      </w:r>
      <w:r w:rsidRPr="002221C0">
        <w:rPr>
          <w:rFonts w:ascii="Times New Roman" w:eastAsia="宋体" w:hAnsi="Times New Roman" w:cs="Times New Roman" w:hint="eastAsia"/>
          <w:b/>
          <w:sz w:val="24"/>
        </w:rPr>
        <w:t>的担当，一脉相承，至今仍为处理人与自然、个人与集体关系提供宝贵启示。</w:t>
      </w:r>
      <w:r w:rsidRPr="002221C0">
        <w:rPr>
          <w:rFonts w:ascii="Times New Roman" w:eastAsia="宋体" w:hAnsi="Times New Roman" w:cs="Times New Roman"/>
          <w:b/>
          <w:sz w:val="24"/>
        </w:rPr>
        <w:t>(12</w:t>
      </w:r>
      <w:r w:rsidRPr="002221C0">
        <w:rPr>
          <w:rFonts w:ascii="Times New Roman" w:eastAsia="宋体" w:hAnsi="Times New Roman" w:cs="Times New Roman"/>
          <w:b/>
          <w:sz w:val="24"/>
        </w:rPr>
        <w:t>分</w:t>
      </w:r>
      <w:r w:rsidRPr="002221C0">
        <w:rPr>
          <w:rFonts w:ascii="Times New Roman" w:eastAsia="宋体" w:hAnsi="Times New Roman" w:cs="Times New Roman"/>
          <w:b/>
          <w:sz w:val="24"/>
        </w:rPr>
        <w:t>)</w:t>
      </w:r>
    </w:p>
    <w:sectPr w:rsidR="00CD515B" w:rsidRPr="002221C0" w:rsidSect="002221C0">
      <w:footerReference w:type="default" r:id="rId12"/>
      <w:pgSz w:w="11906" w:h="16838"/>
      <w:pgMar w:top="1440" w:right="1797" w:bottom="1440" w:left="1797" w:header="850"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40F22" w:rsidRDefault="00540F22" w:rsidP="00005F7D">
      <w:r>
        <w:separator/>
      </w:r>
    </w:p>
  </w:endnote>
  <w:endnote w:type="continuationSeparator" w:id="0">
    <w:p w:rsidR="00540F22" w:rsidRDefault="00540F22" w:rsidP="00005F7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仿宋">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21C0" w:rsidRDefault="002221C0" w:rsidP="002221C0">
    <w:pPr>
      <w:pStyle w:val="a7"/>
      <w:jc w:val="center"/>
    </w:pPr>
    <w:r>
      <w:fldChar w:fldCharType="begin"/>
    </w:r>
    <w:r>
      <w:instrText xml:space="preserve"> PAGE  \* MERGEFORMAT </w:instrText>
    </w:r>
    <w:r>
      <w:fldChar w:fldCharType="separate"/>
    </w:r>
    <w:r w:rsidR="00540F22">
      <w:rPr>
        <w:noProof/>
      </w:rPr>
      <w:t>1</w:t>
    </w:r>
    <w:r>
      <w:fldChar w:fldCharType="end"/>
    </w:r>
    <w:r>
      <w:t>/</w:t>
    </w:r>
    <w:fldSimple w:instr=" NUMPAGES  \* MERGEFORMAT ">
      <w:r w:rsidR="00540F22">
        <w:rPr>
          <w:noProof/>
        </w:rPr>
        <w:t>1</w:t>
      </w:r>
    </w:fldSimple>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40F22" w:rsidRDefault="00540F22" w:rsidP="00005F7D">
      <w:r>
        <w:separator/>
      </w:r>
    </w:p>
  </w:footnote>
  <w:footnote w:type="continuationSeparator" w:id="0">
    <w:p w:rsidR="00540F22" w:rsidRDefault="00540F22" w:rsidP="00005F7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hideSpellingErrors/>
  <w:hideGrammaticalErrors/>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06CC"/>
    <w:rsid w:val="00005F7D"/>
    <w:rsid w:val="001244A3"/>
    <w:rsid w:val="001D1ED3"/>
    <w:rsid w:val="001D3580"/>
    <w:rsid w:val="00221958"/>
    <w:rsid w:val="002221C0"/>
    <w:rsid w:val="00246B59"/>
    <w:rsid w:val="002665E0"/>
    <w:rsid w:val="0026699D"/>
    <w:rsid w:val="00271373"/>
    <w:rsid w:val="00327FAD"/>
    <w:rsid w:val="00374759"/>
    <w:rsid w:val="004379E2"/>
    <w:rsid w:val="004C34B4"/>
    <w:rsid w:val="004F09B8"/>
    <w:rsid w:val="00540F22"/>
    <w:rsid w:val="006773A2"/>
    <w:rsid w:val="00684E81"/>
    <w:rsid w:val="007B3295"/>
    <w:rsid w:val="007C1D7F"/>
    <w:rsid w:val="00826B85"/>
    <w:rsid w:val="008A5DF3"/>
    <w:rsid w:val="0092543A"/>
    <w:rsid w:val="00951988"/>
    <w:rsid w:val="00991598"/>
    <w:rsid w:val="00A3028C"/>
    <w:rsid w:val="00A56400"/>
    <w:rsid w:val="00C1318E"/>
    <w:rsid w:val="00C206CC"/>
    <w:rsid w:val="00C77B38"/>
    <w:rsid w:val="00CD515B"/>
    <w:rsid w:val="00D150D4"/>
    <w:rsid w:val="00D72132"/>
    <w:rsid w:val="00D920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5ACC029C-6682-47D7-867F-7A74D2B41A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1">
    <w:name w:val="heading 1"/>
    <w:basedOn w:val="a"/>
    <w:next w:val="a"/>
    <w:link w:val="10"/>
    <w:uiPriority w:val="9"/>
    <w:qFormat/>
    <w:rsid w:val="002221C0"/>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unhideWhenUsed/>
    <w:rsid w:val="00951988"/>
    <w:rPr>
      <w:rFonts w:asciiTheme="minorEastAsia" w:hAnsi="Courier New" w:cs="Courier New"/>
    </w:rPr>
  </w:style>
  <w:style w:type="character" w:customStyle="1" w:styleId="a4">
    <w:name w:val="纯文本 字符"/>
    <w:basedOn w:val="a0"/>
    <w:link w:val="a3"/>
    <w:uiPriority w:val="99"/>
    <w:rsid w:val="00951988"/>
    <w:rPr>
      <w:rFonts w:asciiTheme="minorEastAsia" w:hAnsi="Courier New" w:cs="Courier New"/>
    </w:rPr>
  </w:style>
  <w:style w:type="paragraph" w:styleId="a5">
    <w:name w:val="header"/>
    <w:basedOn w:val="a"/>
    <w:link w:val="a6"/>
    <w:uiPriority w:val="99"/>
    <w:unhideWhenUsed/>
    <w:rsid w:val="00005F7D"/>
    <w:pPr>
      <w:pBdr>
        <w:bottom w:val="single" w:sz="6" w:space="1" w:color="auto"/>
      </w:pBdr>
      <w:tabs>
        <w:tab w:val="center" w:pos="4153"/>
        <w:tab w:val="right" w:pos="8306"/>
      </w:tabs>
      <w:snapToGrid w:val="0"/>
      <w:jc w:val="center"/>
    </w:pPr>
    <w:rPr>
      <w:sz w:val="18"/>
      <w:szCs w:val="18"/>
    </w:rPr>
  </w:style>
  <w:style w:type="character" w:customStyle="1" w:styleId="a6">
    <w:name w:val="页眉 字符"/>
    <w:basedOn w:val="a0"/>
    <w:link w:val="a5"/>
    <w:uiPriority w:val="99"/>
    <w:rsid w:val="00005F7D"/>
    <w:rPr>
      <w:sz w:val="18"/>
      <w:szCs w:val="18"/>
    </w:rPr>
  </w:style>
  <w:style w:type="paragraph" w:styleId="a7">
    <w:name w:val="footer"/>
    <w:basedOn w:val="a"/>
    <w:link w:val="a8"/>
    <w:uiPriority w:val="99"/>
    <w:unhideWhenUsed/>
    <w:rsid w:val="00005F7D"/>
    <w:pPr>
      <w:tabs>
        <w:tab w:val="center" w:pos="4153"/>
        <w:tab w:val="right" w:pos="8306"/>
      </w:tabs>
      <w:snapToGrid w:val="0"/>
      <w:jc w:val="left"/>
    </w:pPr>
    <w:rPr>
      <w:sz w:val="18"/>
      <w:szCs w:val="18"/>
    </w:rPr>
  </w:style>
  <w:style w:type="character" w:customStyle="1" w:styleId="a8">
    <w:name w:val="页脚 字符"/>
    <w:basedOn w:val="a0"/>
    <w:link w:val="a7"/>
    <w:uiPriority w:val="99"/>
    <w:rsid w:val="00005F7D"/>
    <w:rPr>
      <w:sz w:val="18"/>
      <w:szCs w:val="18"/>
    </w:rPr>
  </w:style>
  <w:style w:type="character" w:customStyle="1" w:styleId="10">
    <w:name w:val="标题 1 字符"/>
    <w:basedOn w:val="a0"/>
    <w:link w:val="1"/>
    <w:uiPriority w:val="9"/>
    <w:rsid w:val="002221C0"/>
    <w:rPr>
      <w:b/>
      <w:bCs/>
      <w:kern w:val="44"/>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25GK&#21382;&#21490;-10.TIF" TargetMode="External"/><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5&#21382;&#21490;&#20113;&#21335;-1.TIF" TargetMode="External"/><Relationship Id="rId5" Type="http://schemas.openxmlformats.org/officeDocument/2006/relationships/endnotes" Target="endnotes.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image" Target="25GK&#21382;&#21490;-11.TIF" TargetMode="External"/><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21</TotalTime>
  <Pages>10</Pages>
  <Words>3350</Words>
  <Characters>19096</Characters>
  <Application>Microsoft Office Word</Application>
  <DocSecurity>0</DocSecurity>
  <Lines>159</Lines>
  <Paragraphs>44</Paragraphs>
  <ScaleCrop>false</ScaleCrop>
  <Company>Microsoft</Company>
  <LinksUpToDate>false</LinksUpToDate>
  <CharactersWithSpaces>22402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6</cp:revision>
  <dcterms:created xsi:type="dcterms:W3CDTF">2025-08-07T01:37:00Z</dcterms:created>
  <dcterms:modified xsi:type="dcterms:W3CDTF">2025-08-07T07:49:00Z</dcterms:modified>
</cp:coreProperties>
</file>